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34F10A73"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157D31">
        <w:rPr>
          <w:b/>
          <w:noProof/>
          <w:sz w:val="24"/>
          <w:lang w:eastAsia="ja-JP"/>
        </w:rPr>
        <w:t>2</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157D31">
        <w:rPr>
          <w:b/>
          <w:i/>
          <w:noProof/>
          <w:sz w:val="28"/>
        </w:rPr>
        <w:t>2</w:t>
      </w:r>
      <w:r w:rsidR="00465844">
        <w:rPr>
          <w:b/>
          <w:i/>
          <w:noProof/>
          <w:sz w:val="28"/>
        </w:rPr>
        <w:t>05617</w:t>
      </w:r>
    </w:p>
    <w:p w14:paraId="7A081629" w14:textId="5259F079"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157D31">
        <w:rPr>
          <w:rFonts w:ascii="Arial" w:eastAsia="MS Mincho" w:hAnsi="Arial"/>
          <w:b/>
          <w:noProof/>
          <w:sz w:val="24"/>
          <w:lang w:val="en-GB"/>
        </w:rPr>
        <w:t>2</w:t>
      </w:r>
      <w:r w:rsidR="003B245F" w:rsidRPr="003B245F">
        <w:rPr>
          <w:rFonts w:ascii="Arial" w:eastAsia="MS Mincho" w:hAnsi="Arial"/>
          <w:b/>
          <w:noProof/>
          <w:sz w:val="24"/>
          <w:lang w:val="en-GB"/>
        </w:rPr>
        <w:t>1</w:t>
      </w:r>
      <w:r w:rsidR="00FF14C9" w:rsidRPr="00FF14C9">
        <w:rPr>
          <w:rFonts w:ascii="Arial" w:eastAsia="MS Mincho" w:hAnsi="Arial"/>
          <w:b/>
          <w:noProof/>
          <w:sz w:val="24"/>
          <w:vertAlign w:val="superscript"/>
          <w:lang w:val="en-GB"/>
        </w:rPr>
        <w:t>st</w:t>
      </w:r>
      <w:r w:rsidR="00FF14C9">
        <w:rPr>
          <w:rFonts w:ascii="Arial" w:eastAsia="MS Mincho" w:hAnsi="Arial"/>
          <w:b/>
          <w:noProof/>
          <w:sz w:val="24"/>
          <w:lang w:val="en-GB"/>
        </w:rPr>
        <w:t xml:space="preserve"> </w:t>
      </w:r>
      <w:r w:rsidR="00157D31">
        <w:rPr>
          <w:rFonts w:ascii="Arial" w:eastAsia="MS Mincho" w:hAnsi="Arial"/>
          <w:b/>
          <w:noProof/>
          <w:sz w:val="24"/>
          <w:lang w:val="en-GB"/>
        </w:rPr>
        <w:t>February</w:t>
      </w:r>
      <w:r w:rsidR="003B245F" w:rsidRPr="003B245F">
        <w:rPr>
          <w:rFonts w:ascii="Arial" w:eastAsia="MS Mincho" w:hAnsi="Arial"/>
          <w:b/>
          <w:noProof/>
          <w:sz w:val="24"/>
          <w:lang w:val="en-GB"/>
        </w:rPr>
        <w:t xml:space="preserve"> – </w:t>
      </w:r>
      <w:r w:rsidR="00157D31">
        <w:rPr>
          <w:rFonts w:ascii="Arial" w:eastAsia="MS Mincho" w:hAnsi="Arial"/>
          <w:b/>
          <w:noProof/>
          <w:sz w:val="24"/>
          <w:lang w:val="en-GB"/>
        </w:rPr>
        <w:t>3</w:t>
      </w:r>
      <w:r w:rsidR="00157D31">
        <w:rPr>
          <w:rFonts w:ascii="Arial" w:eastAsia="MS Mincho" w:hAnsi="Arial"/>
          <w:b/>
          <w:noProof/>
          <w:sz w:val="24"/>
          <w:vertAlign w:val="superscript"/>
          <w:lang w:val="en-GB"/>
        </w:rPr>
        <w:t>rd</w:t>
      </w:r>
      <w:r w:rsidR="00FF14C9">
        <w:rPr>
          <w:rFonts w:ascii="Arial" w:eastAsia="MS Mincho" w:hAnsi="Arial"/>
          <w:b/>
          <w:noProof/>
          <w:sz w:val="24"/>
          <w:lang w:val="en-GB"/>
        </w:rPr>
        <w:t xml:space="preserve"> </w:t>
      </w:r>
      <w:r w:rsidR="00157D31">
        <w:rPr>
          <w:rFonts w:ascii="Arial" w:eastAsia="MS Mincho" w:hAnsi="Arial"/>
          <w:b/>
          <w:noProof/>
          <w:sz w:val="24"/>
          <w:lang w:val="en-GB"/>
        </w:rPr>
        <w:t>March</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157D31">
        <w:rPr>
          <w:rFonts w:ascii="Arial" w:eastAsia="MS Mincho" w:hAnsi="Arial"/>
          <w:b/>
          <w:noProof/>
          <w:sz w:val="24"/>
          <w:lang w:val="en-GB"/>
        </w:rPr>
        <w:t>2</w:t>
      </w:r>
    </w:p>
    <w:p w14:paraId="7A08162A" w14:textId="75D97B8A"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B56CBE">
        <w:rPr>
          <w:rFonts w:ascii="Arial" w:eastAsia="MS Mincho" w:hAnsi="Arial"/>
          <w:sz w:val="24"/>
          <w:lang w:val="en-GB" w:eastAsia="en-US"/>
        </w:rPr>
        <w:t>G</w:t>
      </w:r>
      <w:r w:rsidR="00B56CBE" w:rsidRPr="00B56CBE">
        <w:rPr>
          <w:rFonts w:ascii="Arial" w:eastAsia="MS Mincho" w:hAnsi="Arial"/>
          <w:sz w:val="24"/>
          <w:lang w:val="en-GB" w:eastAsia="en-US"/>
        </w:rPr>
        <w:t>eneral SE requirements for n41</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73034080"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465844" w:rsidRPr="00465844">
        <w:rPr>
          <w:rFonts w:ascii="Arial" w:hAnsi="Arial"/>
          <w:sz w:val="24"/>
          <w:szCs w:val="24"/>
          <w:lang w:val="en-GB"/>
        </w:rPr>
        <w:t>4.1.1.1.</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9A3762"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3BEC5C3A" w14:textId="2E7B28EB" w:rsidR="00C16887" w:rsidRDefault="00C16887" w:rsidP="00921CD7">
      <w:pPr>
        <w:spacing w:before="120" w:after="120"/>
        <w:ind w:firstLine="284"/>
        <w:jc w:val="both"/>
        <w:rPr>
          <w:rFonts w:eastAsia="MS Mincho"/>
        </w:rPr>
      </w:pPr>
      <w:r w:rsidRPr="00C16887">
        <w:rPr>
          <w:rFonts w:eastAsia="MS Mincho"/>
        </w:rPr>
        <w:t xml:space="preserve">Spurious emissions are emissions which are caused by unwanted transmitter effects such as harmonics emission, parasitic emissions, intermodulation products and frequency conversion products, but exclude out of band emissions </w:t>
      </w:r>
      <w:r w:rsidRPr="002B4331">
        <w:rPr>
          <w:rFonts w:eastAsia="MS Mincho"/>
        </w:rPr>
        <w:t>unless otherwise stated. The spurious emission limits are specified in terms of general requirements in line with SM.329 [</w:t>
      </w:r>
      <w:r w:rsidR="00627024" w:rsidRPr="002B4331">
        <w:rPr>
          <w:rFonts w:eastAsia="MS Mincho"/>
        </w:rPr>
        <w:t>2</w:t>
      </w:r>
      <w:r w:rsidRPr="002B4331">
        <w:rPr>
          <w:rFonts w:eastAsia="MS Mincho"/>
        </w:rPr>
        <w:t xml:space="preserve">] and NR operating </w:t>
      </w:r>
      <w:r w:rsidRPr="00C16887">
        <w:rPr>
          <w:rFonts w:eastAsia="MS Mincho"/>
        </w:rPr>
        <w:t>band requirement to address UE co-existence.</w:t>
      </w:r>
    </w:p>
    <w:p w14:paraId="001CECE8" w14:textId="77777777" w:rsidR="00C16887" w:rsidRPr="00576C4D" w:rsidRDefault="009A3762" w:rsidP="00C16887">
      <w:pPr>
        <w:spacing w:before="120" w:after="120"/>
        <w:rPr>
          <w:rFonts w:eastAsia="MS Mincho"/>
          <w:lang w:val="en-GB"/>
        </w:rPr>
      </w:pPr>
      <w:r>
        <w:rPr>
          <w:lang w:val="en-GB"/>
        </w:rPr>
        <w:pict w14:anchorId="382F0D45">
          <v:rect id="_x0000_i1026" style="width:482.05pt;height:1pt" o:hralign="center" o:hrstd="t" o:hrnoshade="t" o:hr="t" fillcolor="#0d0d0d" stroked="f">
            <v:textbox inset="5.85pt,.7pt,5.85pt,.7pt"/>
          </v:rect>
        </w:pict>
      </w:r>
    </w:p>
    <w:p w14:paraId="70B935C7" w14:textId="77777777" w:rsidR="00C16887" w:rsidRDefault="00C16887" w:rsidP="00C1688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4C370B47" w14:textId="2F466DBB" w:rsidR="00921CD7" w:rsidRDefault="00921CD7" w:rsidP="00921CD7">
      <w:pPr>
        <w:spacing w:before="120" w:after="120"/>
        <w:ind w:firstLine="284"/>
        <w:jc w:val="both"/>
        <w:rPr>
          <w:rFonts w:eastAsia="MS Mincho"/>
        </w:rPr>
      </w:pPr>
      <w:r w:rsidRPr="00921CD7">
        <w:rPr>
          <w:rFonts w:eastAsia="MS Mincho"/>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37E54402" w14:textId="4D784921" w:rsidR="00C16887" w:rsidRDefault="00C16887" w:rsidP="00921CD7">
      <w:pPr>
        <w:spacing w:before="120" w:after="120"/>
        <w:ind w:firstLine="284"/>
        <w:jc w:val="both"/>
        <w:rPr>
          <w:rFonts w:eastAsia="MS Mincho"/>
        </w:rPr>
      </w:pPr>
      <w:r>
        <w:rPr>
          <w:rFonts w:eastAsia="MS Mincho"/>
        </w:rPr>
        <w:t>“</w:t>
      </w:r>
      <w:r w:rsidRPr="00921CD7">
        <w:rPr>
          <w:rFonts w:eastAsia="MS Mincho"/>
        </w:rPr>
        <w:t>NOTE 1:   Applies for Band that the upper frequency edge of the UL Band more than 2.69 GHz</w:t>
      </w:r>
      <w:r>
        <w:rPr>
          <w:rFonts w:eastAsia="MS Mincho"/>
        </w:rPr>
        <w:t>” [3GPP spec]</w:t>
      </w:r>
    </w:p>
    <w:p w14:paraId="78E7D449" w14:textId="77777777" w:rsidR="00C16887" w:rsidRDefault="00C16887" w:rsidP="00C16887">
      <w:pPr>
        <w:spacing w:before="120" w:after="120"/>
        <w:jc w:val="center"/>
        <w:rPr>
          <w:rFonts w:eastAsia="MS Mincho"/>
          <w:lang w:val="en-GB"/>
        </w:rPr>
      </w:pPr>
      <w:r>
        <w:rPr>
          <w:noProof/>
        </w:rPr>
        <w:drawing>
          <wp:inline distT="0" distB="0" distL="0" distR="0" wp14:anchorId="417A3529" wp14:editId="08564C53">
            <wp:extent cx="5880100" cy="3060700"/>
            <wp:effectExtent l="0" t="0" r="6350" b="6350"/>
            <wp:docPr id="3" name="Picture 3" descr="cid:image006.jpg@01D7EB4C.3A55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cid:image006.jpg@01D7EB4C.3A55276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880100" cy="3060700"/>
                    </a:xfrm>
                    <a:prstGeom prst="rect">
                      <a:avLst/>
                    </a:prstGeom>
                    <a:noFill/>
                    <a:ln>
                      <a:noFill/>
                    </a:ln>
                  </pic:spPr>
                </pic:pic>
              </a:graphicData>
            </a:graphic>
          </wp:inline>
        </w:drawing>
      </w:r>
    </w:p>
    <w:p w14:paraId="70C7F11F" w14:textId="5F65B425" w:rsidR="00C16887" w:rsidRPr="002B4331" w:rsidRDefault="00C16887" w:rsidP="00C16887">
      <w:pPr>
        <w:pStyle w:val="Caption"/>
        <w:jc w:val="center"/>
        <w:rPr>
          <w:rFonts w:eastAsia="MS Mincho"/>
          <w:lang w:val="en-GB"/>
        </w:rPr>
      </w:pPr>
      <w:r>
        <w:rPr>
          <w:lang w:val="en-GB"/>
        </w:rPr>
        <w:t>Table</w:t>
      </w:r>
      <w:r>
        <w:t xml:space="preserve"> </w:t>
      </w:r>
      <w:fldSimple w:instr=" SEQ Figure \* ARABIC ">
        <w:r>
          <w:rPr>
            <w:noProof/>
          </w:rPr>
          <w:t>1</w:t>
        </w:r>
      </w:fldSimple>
      <w:r>
        <w:t xml:space="preserve"> - </w:t>
      </w:r>
      <w:r w:rsidRPr="00921CD7">
        <w:t>Extract from ITU-R SM.329-</w:t>
      </w:r>
      <w:r w:rsidRPr="002B4331">
        <w:t>12 [</w:t>
      </w:r>
      <w:r w:rsidR="00627024" w:rsidRPr="002B4331">
        <w:t>2</w:t>
      </w:r>
      <w:r w:rsidRPr="002B4331">
        <w:t>]</w:t>
      </w:r>
    </w:p>
    <w:p w14:paraId="68E24274" w14:textId="68217744" w:rsidR="00921CD7" w:rsidRDefault="00921CD7" w:rsidP="00921CD7">
      <w:pPr>
        <w:spacing w:before="120" w:after="120"/>
        <w:ind w:firstLine="284"/>
        <w:jc w:val="both"/>
        <w:rPr>
          <w:rFonts w:eastAsia="MS Mincho"/>
        </w:rPr>
      </w:pPr>
      <w:r w:rsidRPr="00921CD7">
        <w:rPr>
          <w:rFonts w:eastAsia="MS Mincho"/>
        </w:rPr>
        <w:t xml:space="preserve">In other words, spurious emission </w:t>
      </w:r>
      <w:r w:rsidR="002B4331">
        <w:rPr>
          <w:rFonts w:eastAsia="MS Mincho"/>
        </w:rPr>
        <w:t>requirements</w:t>
      </w:r>
      <w:r w:rsidRPr="00921CD7">
        <w:rPr>
          <w:rFonts w:eastAsia="MS Mincho"/>
        </w:rPr>
        <w:t xml:space="preserve"> from 12.75 GHz to 13.45 GHz for n41 is missing</w:t>
      </w:r>
      <w:r w:rsidR="002B4331">
        <w:rPr>
          <w:rFonts w:eastAsia="MS Mincho"/>
        </w:rPr>
        <w:t xml:space="preserve"> in [1] and not aligned </w:t>
      </w:r>
      <w:r w:rsidRPr="00921CD7">
        <w:rPr>
          <w:rFonts w:eastAsia="MS Mincho"/>
        </w:rPr>
        <w:t xml:space="preserve">with ITU-R and TELEC </w:t>
      </w:r>
      <w:r w:rsidR="002B4331">
        <w:rPr>
          <w:rFonts w:eastAsia="MS Mincho"/>
        </w:rPr>
        <w:t>requirements [2]</w:t>
      </w:r>
      <w:r w:rsidRPr="00921CD7">
        <w:rPr>
          <w:rFonts w:eastAsia="MS Mincho"/>
        </w:rPr>
        <w:t>.</w:t>
      </w:r>
    </w:p>
    <w:p w14:paraId="76798FC1" w14:textId="5B7D52AD" w:rsidR="00D37C79" w:rsidRPr="00025B06" w:rsidRDefault="00D37C79" w:rsidP="00D37C79">
      <w:pPr>
        <w:spacing w:before="120" w:after="120"/>
        <w:rPr>
          <w:rFonts w:eastAsia="MS Mincho"/>
        </w:rPr>
      </w:pPr>
      <w:r w:rsidRPr="00025B06">
        <w:rPr>
          <w:rFonts w:eastAsia="MS Mincho"/>
          <w:noProof/>
        </w:rPr>
        <w:lastRenderedPageBreak/>
        <mc:AlternateContent>
          <mc:Choice Requires="wps">
            <w:drawing>
              <wp:inline distT="0" distB="0" distL="0" distR="0" wp14:anchorId="7A8AB8D4" wp14:editId="71C6BB15">
                <wp:extent cx="6267691" cy="722630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691" cy="7226300"/>
                        </a:xfrm>
                        <a:prstGeom prst="rect">
                          <a:avLst/>
                        </a:prstGeom>
                        <a:solidFill>
                          <a:srgbClr val="FFFFFF"/>
                        </a:solidFill>
                        <a:ln w="9525">
                          <a:solidFill>
                            <a:srgbClr val="000000"/>
                          </a:solidFill>
                          <a:miter lim="800000"/>
                          <a:headEnd/>
                          <a:tailEnd/>
                        </a:ln>
                      </wps:spPr>
                      <wps:txbx>
                        <w:txbxContent>
                          <w:p w14:paraId="059F5F12" w14:textId="77777777" w:rsidR="00921CD7" w:rsidRPr="00835F44" w:rsidRDefault="00921CD7" w:rsidP="00921CD7">
                            <w:pPr>
                              <w:pStyle w:val="Heading4"/>
                              <w:rPr>
                                <w:lang w:eastAsia="zh-CN"/>
                              </w:rPr>
                            </w:pPr>
                            <w:r w:rsidRPr="00835F44">
                              <w:t>6.5.3.1</w:t>
                            </w:r>
                            <w:r w:rsidRPr="00835F44">
                              <w:tab/>
                              <w:t>General spurious emissions</w:t>
                            </w:r>
                          </w:p>
                          <w:p w14:paraId="4E0EF2E8" w14:textId="77777777" w:rsidR="00921CD7" w:rsidRPr="00835F44" w:rsidRDefault="00921CD7" w:rsidP="00921CD7">
                            <w:pPr>
                              <w:spacing w:before="120" w:after="120"/>
                            </w:pPr>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2E897F0E" w14:textId="77777777" w:rsidR="00921CD7" w:rsidRPr="00835F44" w:rsidRDefault="00921CD7" w:rsidP="00921CD7">
                            <w:pPr>
                              <w:pStyle w:val="TH"/>
                              <w:spacing w:before="120" w:after="120"/>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1CD7" w:rsidRPr="00835F44" w14:paraId="47B033AC" w14:textId="77777777" w:rsidTr="00EF0A7B">
                              <w:trPr>
                                <w:jc w:val="center"/>
                              </w:trPr>
                              <w:tc>
                                <w:tcPr>
                                  <w:tcW w:w="1731" w:type="dxa"/>
                                </w:tcPr>
                                <w:p w14:paraId="6BDC0E94" w14:textId="77777777" w:rsidR="00921CD7" w:rsidRPr="00835F44" w:rsidRDefault="00921CD7" w:rsidP="00921CD7">
                                  <w:pPr>
                                    <w:pStyle w:val="TAH"/>
                                    <w:spacing w:before="120" w:after="120"/>
                                  </w:pPr>
                                  <w:r w:rsidRPr="00835F44">
                                    <w:rPr>
                                      <w:rFonts w:hint="eastAsia"/>
                                    </w:rPr>
                                    <w:t>Channel bandwidth</w:t>
                                  </w:r>
                                </w:p>
                              </w:tc>
                              <w:tc>
                                <w:tcPr>
                                  <w:tcW w:w="4284" w:type="dxa"/>
                                  <w:vAlign w:val="center"/>
                                </w:tcPr>
                                <w:p w14:paraId="74284371" w14:textId="77777777" w:rsidR="00921CD7" w:rsidRPr="00835F44" w:rsidRDefault="00921CD7" w:rsidP="00921CD7">
                                  <w:pPr>
                                    <w:pStyle w:val="TAH"/>
                                    <w:spacing w:before="120" w:after="120"/>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921CD7" w:rsidRPr="00835F44" w14:paraId="236D1A7A" w14:textId="77777777" w:rsidTr="00EF0A7B">
                              <w:trPr>
                                <w:jc w:val="center"/>
                              </w:trPr>
                              <w:tc>
                                <w:tcPr>
                                  <w:tcW w:w="1731" w:type="dxa"/>
                                </w:tcPr>
                                <w:p w14:paraId="4DBB1D6F" w14:textId="77777777" w:rsidR="00921CD7" w:rsidRPr="00835F44" w:rsidRDefault="00921CD7" w:rsidP="00921CD7">
                                  <w:pPr>
                                    <w:pStyle w:val="TAC"/>
                                    <w:spacing w:before="120" w:after="120"/>
                                  </w:pPr>
                                  <w:r w:rsidRPr="00835F44">
                                    <w:rPr>
                                      <w:rFonts w:hint="eastAsia"/>
                                    </w:rPr>
                                    <w:t>BW</w:t>
                                  </w:r>
                                  <w:r w:rsidRPr="00835F44">
                                    <w:rPr>
                                      <w:vertAlign w:val="subscript"/>
                                    </w:rPr>
                                    <w:t xml:space="preserve">Channel </w:t>
                                  </w:r>
                                </w:p>
                              </w:tc>
                              <w:tc>
                                <w:tcPr>
                                  <w:tcW w:w="4284" w:type="dxa"/>
                                  <w:vAlign w:val="center"/>
                                </w:tcPr>
                                <w:p w14:paraId="1E64FDE6" w14:textId="77777777" w:rsidR="00921CD7" w:rsidRPr="00835F44" w:rsidRDefault="00921CD7" w:rsidP="00921CD7">
                                  <w:pPr>
                                    <w:pStyle w:val="TAC"/>
                                    <w:spacing w:before="120" w:after="120"/>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2B9D7D75" w14:textId="77777777" w:rsidR="00921CD7" w:rsidRPr="00835F44" w:rsidRDefault="00921CD7" w:rsidP="00921CD7">
                            <w:pPr>
                              <w:spacing w:before="120" w:after="120"/>
                            </w:pPr>
                          </w:p>
                          <w:p w14:paraId="53E2C1C0" w14:textId="77777777" w:rsidR="00921CD7" w:rsidRPr="00835F44" w:rsidRDefault="00921CD7" w:rsidP="00921CD7">
                            <w:pPr>
                              <w:pStyle w:val="TH"/>
                              <w:spacing w:before="120" w:after="120"/>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21CD7" w:rsidRPr="00835F44" w14:paraId="6E556172" w14:textId="77777777" w:rsidTr="00EF0A7B">
                              <w:tc>
                                <w:tcPr>
                                  <w:tcW w:w="2152" w:type="dxa"/>
                                </w:tcPr>
                                <w:p w14:paraId="3D2FD132" w14:textId="77777777" w:rsidR="00921CD7" w:rsidRPr="00835F44" w:rsidRDefault="00921CD7" w:rsidP="00921CD7">
                                  <w:pPr>
                                    <w:pStyle w:val="TAH"/>
                                    <w:spacing w:before="120" w:after="120"/>
                                  </w:pPr>
                                  <w:r w:rsidRPr="00835F44">
                                    <w:t>Frequency Range</w:t>
                                  </w:r>
                                </w:p>
                              </w:tc>
                              <w:tc>
                                <w:tcPr>
                                  <w:tcW w:w="1522" w:type="dxa"/>
                                </w:tcPr>
                                <w:p w14:paraId="6E793AF6" w14:textId="77777777" w:rsidR="00921CD7" w:rsidRPr="00835F44" w:rsidRDefault="00921CD7" w:rsidP="00921CD7">
                                  <w:pPr>
                                    <w:pStyle w:val="TAH"/>
                                    <w:spacing w:before="120" w:after="120"/>
                                  </w:pPr>
                                  <w:r w:rsidRPr="00835F44">
                                    <w:t>Maximum Level</w:t>
                                  </w:r>
                                </w:p>
                              </w:tc>
                              <w:tc>
                                <w:tcPr>
                                  <w:tcW w:w="2262" w:type="dxa"/>
                                </w:tcPr>
                                <w:p w14:paraId="3BD7DA5E" w14:textId="77777777" w:rsidR="00921CD7" w:rsidRPr="00835F44" w:rsidRDefault="00921CD7" w:rsidP="00921CD7">
                                  <w:pPr>
                                    <w:pStyle w:val="TAH"/>
                                    <w:spacing w:before="120" w:after="120"/>
                                  </w:pPr>
                                  <w:r w:rsidRPr="00835F44">
                                    <w:t>Measurement bandwidth</w:t>
                                  </w:r>
                                </w:p>
                              </w:tc>
                              <w:tc>
                                <w:tcPr>
                                  <w:tcW w:w="868" w:type="dxa"/>
                                </w:tcPr>
                                <w:p w14:paraId="62E10A4F" w14:textId="77777777" w:rsidR="00921CD7" w:rsidRPr="00835F44" w:rsidRDefault="00921CD7" w:rsidP="00921CD7">
                                  <w:pPr>
                                    <w:pStyle w:val="TAH"/>
                                    <w:spacing w:before="120" w:after="120"/>
                                  </w:pPr>
                                  <w:r w:rsidRPr="00835F44">
                                    <w:t>NOTE</w:t>
                                  </w:r>
                                </w:p>
                              </w:tc>
                            </w:tr>
                            <w:tr w:rsidR="00921CD7" w:rsidRPr="00835F44" w14:paraId="198D0959" w14:textId="77777777" w:rsidTr="00EF0A7B">
                              <w:tc>
                                <w:tcPr>
                                  <w:tcW w:w="2152" w:type="dxa"/>
                                </w:tcPr>
                                <w:p w14:paraId="5C885011" w14:textId="77777777" w:rsidR="00921CD7" w:rsidRPr="00835F44" w:rsidRDefault="00921CD7" w:rsidP="00921CD7">
                                  <w:pPr>
                                    <w:pStyle w:val="TAC"/>
                                    <w:spacing w:before="120" w:after="120"/>
                                  </w:pPr>
                                  <w:r w:rsidRPr="00835F44">
                                    <w:t>9 kHz ≤ f &lt; 150 kHz</w:t>
                                  </w:r>
                                </w:p>
                              </w:tc>
                              <w:tc>
                                <w:tcPr>
                                  <w:tcW w:w="1522" w:type="dxa"/>
                                </w:tcPr>
                                <w:p w14:paraId="74748D8A" w14:textId="77777777" w:rsidR="00921CD7" w:rsidRPr="00835F44" w:rsidRDefault="00921CD7" w:rsidP="00921CD7">
                                  <w:pPr>
                                    <w:pStyle w:val="TAC"/>
                                    <w:spacing w:before="120" w:after="120"/>
                                  </w:pPr>
                                  <w:r w:rsidRPr="00835F44">
                                    <w:t>-36 dBm</w:t>
                                  </w:r>
                                </w:p>
                              </w:tc>
                              <w:tc>
                                <w:tcPr>
                                  <w:tcW w:w="2262" w:type="dxa"/>
                                </w:tcPr>
                                <w:p w14:paraId="3666E084" w14:textId="77777777" w:rsidR="00921CD7" w:rsidRPr="00835F44" w:rsidRDefault="00921CD7" w:rsidP="00921CD7">
                                  <w:pPr>
                                    <w:pStyle w:val="TAC"/>
                                    <w:spacing w:before="120" w:after="120"/>
                                  </w:pPr>
                                  <w:r w:rsidRPr="00835F44">
                                    <w:t xml:space="preserve">1 kHz </w:t>
                                  </w:r>
                                </w:p>
                              </w:tc>
                              <w:tc>
                                <w:tcPr>
                                  <w:tcW w:w="868" w:type="dxa"/>
                                </w:tcPr>
                                <w:p w14:paraId="23C00BAF" w14:textId="77777777" w:rsidR="00921CD7" w:rsidRPr="00835F44" w:rsidRDefault="00921CD7" w:rsidP="00921CD7">
                                  <w:pPr>
                                    <w:pStyle w:val="TAC"/>
                                    <w:spacing w:before="120" w:after="120"/>
                                  </w:pPr>
                                </w:p>
                              </w:tc>
                            </w:tr>
                            <w:tr w:rsidR="00921CD7" w:rsidRPr="00835F44" w14:paraId="54323975" w14:textId="77777777" w:rsidTr="00EF0A7B">
                              <w:tc>
                                <w:tcPr>
                                  <w:tcW w:w="2152" w:type="dxa"/>
                                </w:tcPr>
                                <w:p w14:paraId="52AC6DD4" w14:textId="77777777" w:rsidR="00921CD7" w:rsidRPr="00835F44" w:rsidRDefault="00921CD7" w:rsidP="00921CD7">
                                  <w:pPr>
                                    <w:pStyle w:val="TAC"/>
                                    <w:spacing w:before="120" w:after="120"/>
                                  </w:pPr>
                                  <w:r w:rsidRPr="00835F44">
                                    <w:t>150 kHz ≤ f &lt; 30 MHz</w:t>
                                  </w:r>
                                </w:p>
                              </w:tc>
                              <w:tc>
                                <w:tcPr>
                                  <w:tcW w:w="1522" w:type="dxa"/>
                                </w:tcPr>
                                <w:p w14:paraId="3BFE3755" w14:textId="77777777" w:rsidR="00921CD7" w:rsidRPr="00835F44" w:rsidRDefault="00921CD7" w:rsidP="00921CD7">
                                  <w:pPr>
                                    <w:pStyle w:val="TAC"/>
                                    <w:spacing w:before="120" w:after="120"/>
                                  </w:pPr>
                                  <w:r w:rsidRPr="00835F44">
                                    <w:t>-36 dBm</w:t>
                                  </w:r>
                                </w:p>
                              </w:tc>
                              <w:tc>
                                <w:tcPr>
                                  <w:tcW w:w="2262" w:type="dxa"/>
                                </w:tcPr>
                                <w:p w14:paraId="229D7F23" w14:textId="77777777" w:rsidR="00921CD7" w:rsidRPr="00835F44" w:rsidRDefault="00921CD7" w:rsidP="00921CD7">
                                  <w:pPr>
                                    <w:pStyle w:val="TAC"/>
                                    <w:spacing w:before="120" w:after="120"/>
                                  </w:pPr>
                                  <w:r w:rsidRPr="00835F44">
                                    <w:t xml:space="preserve">10 kHz </w:t>
                                  </w:r>
                                </w:p>
                              </w:tc>
                              <w:tc>
                                <w:tcPr>
                                  <w:tcW w:w="868" w:type="dxa"/>
                                </w:tcPr>
                                <w:p w14:paraId="0F233197" w14:textId="77777777" w:rsidR="00921CD7" w:rsidRPr="00835F44" w:rsidRDefault="00921CD7" w:rsidP="00921CD7">
                                  <w:pPr>
                                    <w:pStyle w:val="TAC"/>
                                    <w:spacing w:before="120" w:after="120"/>
                                  </w:pPr>
                                </w:p>
                              </w:tc>
                            </w:tr>
                            <w:tr w:rsidR="00921CD7" w:rsidRPr="00835F44" w14:paraId="6DA56491" w14:textId="77777777" w:rsidTr="00EF0A7B">
                              <w:tc>
                                <w:tcPr>
                                  <w:tcW w:w="2152" w:type="dxa"/>
                                </w:tcPr>
                                <w:p w14:paraId="25D321E9" w14:textId="77777777" w:rsidR="00921CD7" w:rsidRPr="00835F44" w:rsidRDefault="00921CD7" w:rsidP="00921CD7">
                                  <w:pPr>
                                    <w:pStyle w:val="TAC"/>
                                    <w:spacing w:before="120" w:after="120"/>
                                  </w:pPr>
                                  <w:r w:rsidRPr="00835F44">
                                    <w:t>30 MHz ≤ f &lt; 1000 MHz</w:t>
                                  </w:r>
                                </w:p>
                              </w:tc>
                              <w:tc>
                                <w:tcPr>
                                  <w:tcW w:w="1522" w:type="dxa"/>
                                </w:tcPr>
                                <w:p w14:paraId="2FC8AA68" w14:textId="77777777" w:rsidR="00921CD7" w:rsidRPr="00835F44" w:rsidRDefault="00921CD7" w:rsidP="00921CD7">
                                  <w:pPr>
                                    <w:pStyle w:val="TAC"/>
                                    <w:spacing w:before="120" w:after="120"/>
                                  </w:pPr>
                                  <w:r w:rsidRPr="00835F44">
                                    <w:t>-36 dBm</w:t>
                                  </w:r>
                                </w:p>
                              </w:tc>
                              <w:tc>
                                <w:tcPr>
                                  <w:tcW w:w="2262" w:type="dxa"/>
                                </w:tcPr>
                                <w:p w14:paraId="403E2B8D" w14:textId="77777777" w:rsidR="00921CD7" w:rsidRPr="00835F44" w:rsidRDefault="00921CD7" w:rsidP="00921CD7">
                                  <w:pPr>
                                    <w:pStyle w:val="TAC"/>
                                    <w:spacing w:before="120" w:after="120"/>
                                  </w:pPr>
                                  <w:r w:rsidRPr="00835F44">
                                    <w:t>100 kHz</w:t>
                                  </w:r>
                                </w:p>
                              </w:tc>
                              <w:tc>
                                <w:tcPr>
                                  <w:tcW w:w="868" w:type="dxa"/>
                                </w:tcPr>
                                <w:p w14:paraId="2C199CE9" w14:textId="77777777" w:rsidR="00921CD7" w:rsidRPr="00835F44" w:rsidRDefault="00921CD7" w:rsidP="00921CD7">
                                  <w:pPr>
                                    <w:pStyle w:val="TAC"/>
                                    <w:spacing w:before="120" w:after="120"/>
                                  </w:pPr>
                                </w:p>
                              </w:tc>
                            </w:tr>
                            <w:tr w:rsidR="00921CD7" w:rsidRPr="00835F44" w14:paraId="487A33A4" w14:textId="77777777" w:rsidTr="00EF0A7B">
                              <w:tc>
                                <w:tcPr>
                                  <w:tcW w:w="2152" w:type="dxa"/>
                                  <w:vMerge w:val="restart"/>
                                </w:tcPr>
                                <w:p w14:paraId="7D100B47" w14:textId="77777777" w:rsidR="00921CD7" w:rsidRPr="00835F44" w:rsidRDefault="00921CD7" w:rsidP="00921CD7">
                                  <w:pPr>
                                    <w:pStyle w:val="TAC"/>
                                    <w:spacing w:before="120" w:after="120"/>
                                  </w:pPr>
                                  <w:r w:rsidRPr="00835F44">
                                    <w:t>1 GHz ≤ f &lt; 12.75 GHz</w:t>
                                  </w:r>
                                </w:p>
                              </w:tc>
                              <w:tc>
                                <w:tcPr>
                                  <w:tcW w:w="1522" w:type="dxa"/>
                                </w:tcPr>
                                <w:p w14:paraId="6B8DA5B1" w14:textId="77777777" w:rsidR="00921CD7" w:rsidRPr="00835F44" w:rsidRDefault="00921CD7" w:rsidP="00921CD7">
                                  <w:pPr>
                                    <w:pStyle w:val="TAC"/>
                                    <w:spacing w:before="120" w:after="120"/>
                                  </w:pPr>
                                  <w:r w:rsidRPr="00835F44">
                                    <w:t>-30 dBm</w:t>
                                  </w:r>
                                </w:p>
                              </w:tc>
                              <w:tc>
                                <w:tcPr>
                                  <w:tcW w:w="2262" w:type="dxa"/>
                                </w:tcPr>
                                <w:p w14:paraId="341A5DBB" w14:textId="77777777" w:rsidR="00921CD7" w:rsidRPr="00835F44" w:rsidRDefault="00921CD7" w:rsidP="00921CD7">
                                  <w:pPr>
                                    <w:pStyle w:val="TAC"/>
                                    <w:spacing w:before="120" w:after="120"/>
                                  </w:pPr>
                                  <w:r w:rsidRPr="00835F44">
                                    <w:t>1 MHz</w:t>
                                  </w:r>
                                </w:p>
                              </w:tc>
                              <w:tc>
                                <w:tcPr>
                                  <w:tcW w:w="868" w:type="dxa"/>
                                </w:tcPr>
                                <w:p w14:paraId="728A8E18" w14:textId="77777777" w:rsidR="00921CD7" w:rsidRPr="00835F44" w:rsidRDefault="00921CD7" w:rsidP="00921CD7">
                                  <w:pPr>
                                    <w:pStyle w:val="TAC"/>
                                    <w:spacing w:before="120" w:after="120"/>
                                  </w:pPr>
                                  <w:r w:rsidRPr="00835F44">
                                    <w:t>4</w:t>
                                  </w:r>
                                </w:p>
                              </w:tc>
                            </w:tr>
                            <w:tr w:rsidR="00921CD7" w:rsidRPr="00835F44" w14:paraId="5FC2DB55" w14:textId="77777777" w:rsidTr="00EF0A7B">
                              <w:tc>
                                <w:tcPr>
                                  <w:tcW w:w="2152" w:type="dxa"/>
                                  <w:vMerge/>
                                </w:tcPr>
                                <w:p w14:paraId="131BFD69" w14:textId="77777777" w:rsidR="00921CD7" w:rsidRPr="00835F44" w:rsidRDefault="00921CD7" w:rsidP="00921CD7">
                                  <w:pPr>
                                    <w:pStyle w:val="TAC"/>
                                    <w:spacing w:before="120" w:after="120"/>
                                  </w:pPr>
                                </w:p>
                              </w:tc>
                              <w:tc>
                                <w:tcPr>
                                  <w:tcW w:w="1522" w:type="dxa"/>
                                </w:tcPr>
                                <w:p w14:paraId="33D56F06" w14:textId="77777777" w:rsidR="00921CD7" w:rsidRPr="00835F44" w:rsidRDefault="00921CD7" w:rsidP="00921CD7">
                                  <w:pPr>
                                    <w:pStyle w:val="TAC"/>
                                    <w:spacing w:before="120" w:after="120"/>
                                  </w:pPr>
                                  <w:r w:rsidRPr="00835F44">
                                    <w:t>-25 dBm</w:t>
                                  </w:r>
                                </w:p>
                              </w:tc>
                              <w:tc>
                                <w:tcPr>
                                  <w:tcW w:w="2262" w:type="dxa"/>
                                </w:tcPr>
                                <w:p w14:paraId="1E1116C4" w14:textId="77777777" w:rsidR="00921CD7" w:rsidRPr="00835F44" w:rsidRDefault="00921CD7" w:rsidP="00921CD7">
                                  <w:pPr>
                                    <w:pStyle w:val="TAC"/>
                                    <w:spacing w:before="120" w:after="120"/>
                                  </w:pPr>
                                  <w:r w:rsidRPr="00835F44">
                                    <w:t>1 MHz</w:t>
                                  </w:r>
                                </w:p>
                              </w:tc>
                              <w:tc>
                                <w:tcPr>
                                  <w:tcW w:w="868" w:type="dxa"/>
                                </w:tcPr>
                                <w:p w14:paraId="10A33206" w14:textId="77777777" w:rsidR="00921CD7" w:rsidRPr="00835F44" w:rsidRDefault="00921CD7" w:rsidP="00921CD7">
                                  <w:pPr>
                                    <w:pStyle w:val="TAC"/>
                                    <w:spacing w:before="120" w:after="120"/>
                                  </w:pPr>
                                  <w:r w:rsidRPr="00835F44">
                                    <w:t>3</w:t>
                                  </w:r>
                                </w:p>
                              </w:tc>
                            </w:tr>
                            <w:tr w:rsidR="00921CD7" w:rsidRPr="00835F44" w14:paraId="0EC50DF9" w14:textId="77777777" w:rsidTr="00EF0A7B">
                              <w:tc>
                                <w:tcPr>
                                  <w:tcW w:w="2152" w:type="dxa"/>
                                  <w:vAlign w:val="center"/>
                                </w:tcPr>
                                <w:p w14:paraId="51652CD6" w14:textId="77777777" w:rsidR="00921CD7" w:rsidRPr="00835F44" w:rsidRDefault="00921CD7" w:rsidP="00921CD7">
                                  <w:pPr>
                                    <w:pStyle w:val="TAC"/>
                                    <w:spacing w:before="120" w:after="120"/>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175E93B" w14:textId="77777777" w:rsidR="00921CD7" w:rsidRPr="00835F44" w:rsidRDefault="00921CD7" w:rsidP="00921CD7">
                                  <w:pPr>
                                    <w:pStyle w:val="TAC"/>
                                    <w:spacing w:before="120" w:after="120"/>
                                  </w:pPr>
                                  <w:r w:rsidRPr="00835F44">
                                    <w:t>-30 dBm</w:t>
                                  </w:r>
                                </w:p>
                              </w:tc>
                              <w:tc>
                                <w:tcPr>
                                  <w:tcW w:w="2262" w:type="dxa"/>
                                  <w:vAlign w:val="center"/>
                                </w:tcPr>
                                <w:p w14:paraId="13814DF5" w14:textId="77777777" w:rsidR="00921CD7" w:rsidRPr="00835F44" w:rsidRDefault="00921CD7" w:rsidP="00921CD7">
                                  <w:pPr>
                                    <w:pStyle w:val="TAC"/>
                                    <w:spacing w:before="120" w:after="120"/>
                                  </w:pPr>
                                  <w:r w:rsidRPr="00835F44">
                                    <w:t>1 MHz</w:t>
                                  </w:r>
                                </w:p>
                              </w:tc>
                              <w:tc>
                                <w:tcPr>
                                  <w:tcW w:w="868" w:type="dxa"/>
                                  <w:vAlign w:val="center"/>
                                </w:tcPr>
                                <w:p w14:paraId="62987B74" w14:textId="77777777" w:rsidR="00921CD7" w:rsidRPr="00835F44" w:rsidRDefault="00921CD7" w:rsidP="00921CD7">
                                  <w:pPr>
                                    <w:pStyle w:val="TAC"/>
                                    <w:spacing w:before="120" w:after="120"/>
                                  </w:pPr>
                                  <w:r w:rsidRPr="00835F44">
                                    <w:t>1</w:t>
                                  </w:r>
                                </w:p>
                              </w:tc>
                            </w:tr>
                            <w:tr w:rsidR="00921CD7" w:rsidRPr="00835F44" w14:paraId="2A5FE0D6" w14:textId="77777777" w:rsidTr="00EF0A7B">
                              <w:tc>
                                <w:tcPr>
                                  <w:tcW w:w="2152" w:type="dxa"/>
                                  <w:vAlign w:val="center"/>
                                </w:tcPr>
                                <w:p w14:paraId="38B5D476" w14:textId="77777777" w:rsidR="00921CD7" w:rsidRPr="00835F44" w:rsidRDefault="00921CD7" w:rsidP="00921CD7">
                                  <w:pPr>
                                    <w:pStyle w:val="TAC"/>
                                    <w:spacing w:before="120" w:after="120"/>
                                  </w:pPr>
                                  <w:r w:rsidRPr="00835F44">
                                    <w:rPr>
                                      <w:rFonts w:hint="eastAsia"/>
                                    </w:rPr>
                                    <w:t>12.</w:t>
                                  </w:r>
                                  <w:r w:rsidRPr="00835F44">
                                    <w:t>75 GHz &lt; f &lt; 26 GHz</w:t>
                                  </w:r>
                                </w:p>
                              </w:tc>
                              <w:tc>
                                <w:tcPr>
                                  <w:tcW w:w="1522" w:type="dxa"/>
                                  <w:vAlign w:val="center"/>
                                </w:tcPr>
                                <w:p w14:paraId="32A485E4" w14:textId="77777777" w:rsidR="00921CD7" w:rsidRPr="00835F44" w:rsidRDefault="00921CD7" w:rsidP="00921CD7">
                                  <w:pPr>
                                    <w:pStyle w:val="TAC"/>
                                    <w:spacing w:before="120" w:after="120"/>
                                  </w:pPr>
                                  <w:r w:rsidRPr="00835F44">
                                    <w:rPr>
                                      <w:rFonts w:hint="eastAsia"/>
                                    </w:rPr>
                                    <w:t>-30</w:t>
                                  </w:r>
                                  <w:r w:rsidRPr="00835F44">
                                    <w:t xml:space="preserve"> </w:t>
                                  </w:r>
                                  <w:r w:rsidRPr="00835F44">
                                    <w:rPr>
                                      <w:rFonts w:hint="eastAsia"/>
                                    </w:rPr>
                                    <w:t>dBm</w:t>
                                  </w:r>
                                </w:p>
                              </w:tc>
                              <w:tc>
                                <w:tcPr>
                                  <w:tcW w:w="2262" w:type="dxa"/>
                                  <w:vAlign w:val="center"/>
                                </w:tcPr>
                                <w:p w14:paraId="6CB13931" w14:textId="77777777" w:rsidR="00921CD7" w:rsidRPr="00835F44" w:rsidRDefault="00921CD7" w:rsidP="00921CD7">
                                  <w:pPr>
                                    <w:pStyle w:val="TAC"/>
                                    <w:spacing w:before="120" w:after="120"/>
                                  </w:pPr>
                                  <w:r w:rsidRPr="00835F44">
                                    <w:rPr>
                                      <w:rFonts w:hint="eastAsia"/>
                                    </w:rPr>
                                    <w:t>1</w:t>
                                  </w:r>
                                  <w:r w:rsidRPr="00835F44">
                                    <w:t xml:space="preserve"> </w:t>
                                  </w:r>
                                  <w:r w:rsidRPr="00835F44">
                                    <w:rPr>
                                      <w:rFonts w:hint="eastAsia"/>
                                    </w:rPr>
                                    <w:t>MHz</w:t>
                                  </w:r>
                                </w:p>
                              </w:tc>
                              <w:tc>
                                <w:tcPr>
                                  <w:tcW w:w="868" w:type="dxa"/>
                                  <w:vAlign w:val="center"/>
                                </w:tcPr>
                                <w:p w14:paraId="65EC03EF" w14:textId="77777777" w:rsidR="00921CD7" w:rsidRPr="00835F44" w:rsidRDefault="00921CD7" w:rsidP="00921CD7">
                                  <w:pPr>
                                    <w:pStyle w:val="TAC"/>
                                    <w:spacing w:before="120" w:after="120"/>
                                  </w:pPr>
                                  <w:r w:rsidRPr="00835F44">
                                    <w:rPr>
                                      <w:rFonts w:hint="eastAsia"/>
                                    </w:rPr>
                                    <w:t>2</w:t>
                                  </w:r>
                                </w:p>
                              </w:tc>
                            </w:tr>
                            <w:tr w:rsidR="00921CD7" w:rsidRPr="00835F44" w14:paraId="5BF3D08A" w14:textId="77777777" w:rsidTr="00EF0A7B">
                              <w:tc>
                                <w:tcPr>
                                  <w:tcW w:w="6804" w:type="dxa"/>
                                  <w:gridSpan w:val="4"/>
                                </w:tcPr>
                                <w:p w14:paraId="3B4132A1" w14:textId="77777777" w:rsidR="00921CD7" w:rsidRPr="00835F44" w:rsidRDefault="00921CD7" w:rsidP="00921CD7">
                                  <w:pPr>
                                    <w:pStyle w:val="TAN"/>
                                    <w:spacing w:before="120" w:after="120"/>
                                    <w:rPr>
                                      <w:lang w:eastAsia="zh-CN"/>
                                    </w:rPr>
                                  </w:pPr>
                                  <w:r w:rsidRPr="00835F44">
                                    <w:t>NOTE 1:</w:t>
                                  </w:r>
                                  <w:r w:rsidRPr="00835F44">
                                    <w:tab/>
                                    <w:t>Applies for</w:t>
                                  </w:r>
                                  <w:r w:rsidRPr="00835F44">
                                    <w:rPr>
                                      <w:rFonts w:hint="eastAsia"/>
                                      <w:lang w:eastAsia="zh-CN"/>
                                    </w:rPr>
                                    <w:t xml:space="preserve"> Band that the</w:t>
                                  </w:r>
                                  <w:r w:rsidRPr="00835F44">
                                    <w:t xml:space="preserve"> upper frequency edge of the UL Band</w:t>
                                  </w:r>
                                  <w:r w:rsidRPr="00835F44">
                                    <w:rPr>
                                      <w:rFonts w:hint="eastAsia"/>
                                      <w:lang w:eastAsia="zh-CN"/>
                                    </w:rPr>
                                    <w:t xml:space="preserve"> more than 2.69 GHz</w:t>
                                  </w:r>
                                </w:p>
                                <w:p w14:paraId="4F402FDE" w14:textId="77777777" w:rsidR="00921CD7" w:rsidRPr="00835F44" w:rsidRDefault="00921CD7" w:rsidP="00921CD7">
                                  <w:pPr>
                                    <w:pStyle w:val="TAN"/>
                                    <w:spacing w:before="120" w:after="120"/>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6C792845" w14:textId="77777777" w:rsidR="00921CD7" w:rsidRPr="00835F44" w:rsidRDefault="00921CD7" w:rsidP="00921CD7">
                                  <w:pPr>
                                    <w:pStyle w:val="TAN"/>
                                    <w:spacing w:before="120" w:after="120"/>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F0AC9FC" w14:textId="77777777" w:rsidR="00921CD7" w:rsidRPr="00835F44" w:rsidRDefault="00921CD7" w:rsidP="00921CD7">
                                  <w:pPr>
                                    <w:pStyle w:val="TAN"/>
                                    <w:spacing w:before="120" w:after="120"/>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5281976" w14:textId="13944878" w:rsidR="00D37C79" w:rsidRDefault="00D37C79" w:rsidP="00D37C79">
                            <w:pPr>
                              <w:spacing w:before="120" w:after="120"/>
                            </w:pPr>
                          </w:p>
                        </w:txbxContent>
                      </wps:txbx>
                      <wps:bodyPr rot="0" vert="horz" wrap="square" lIns="91440" tIns="45720" rIns="91440" bIns="45720" anchor="ctr" anchorCtr="0">
                        <a:noAutofit/>
                      </wps:bodyPr>
                    </wps:wsp>
                  </a:graphicData>
                </a:graphic>
              </wp:inline>
            </w:drawing>
          </mc:Choice>
          <mc:Fallback>
            <w:pict>
              <v:shapetype w14:anchorId="7A8AB8D4" id="_x0000_t202" coordsize="21600,21600" o:spt="202" path="m,l,21600r21600,l21600,xe">
                <v:stroke joinstyle="miter"/>
                <v:path gradientshapeok="t" o:connecttype="rect"/>
              </v:shapetype>
              <v:shape id="Text Box 2" o:spid="_x0000_s1026" type="#_x0000_t202" style="width:493.5pt;height:5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">
                <v:textbox>
                  <w:txbxContent>
                    <w:p w14:paraId="059F5F12" w14:textId="77777777" w:rsidR="00921CD7" w:rsidRPr="00835F44" w:rsidRDefault="00921CD7" w:rsidP="00921CD7">
                      <w:pPr>
                        <w:pStyle w:val="Heading4"/>
                        <w:rPr>
                          <w:lang w:eastAsia="zh-CN"/>
                        </w:rPr>
                      </w:pPr>
                      <w:r w:rsidRPr="00835F44">
                        <w:t>6.5.3.1</w:t>
                      </w:r>
                      <w:r w:rsidRPr="00835F44">
                        <w:tab/>
                        <w:t>General spurious emissions</w:t>
                      </w:r>
                    </w:p>
                    <w:p w14:paraId="4E0EF2E8" w14:textId="77777777" w:rsidR="00921CD7" w:rsidRPr="00835F44" w:rsidRDefault="00921CD7" w:rsidP="00921CD7">
                      <w:pPr>
                        <w:spacing w:before="120" w:after="120"/>
                      </w:pPr>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2E897F0E" w14:textId="77777777" w:rsidR="00921CD7" w:rsidRPr="00835F44" w:rsidRDefault="00921CD7" w:rsidP="00921CD7">
                      <w:pPr>
                        <w:pStyle w:val="TH"/>
                        <w:spacing w:before="120" w:after="120"/>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1CD7" w:rsidRPr="00835F44" w14:paraId="47B033AC" w14:textId="77777777" w:rsidTr="00EF0A7B">
                        <w:trPr>
                          <w:jc w:val="center"/>
                        </w:trPr>
                        <w:tc>
                          <w:tcPr>
                            <w:tcW w:w="1731" w:type="dxa"/>
                          </w:tcPr>
                          <w:p w14:paraId="6BDC0E94" w14:textId="77777777" w:rsidR="00921CD7" w:rsidRPr="00835F44" w:rsidRDefault="00921CD7" w:rsidP="00921CD7">
                            <w:pPr>
                              <w:pStyle w:val="TAH"/>
                              <w:spacing w:before="120" w:after="120"/>
                            </w:pPr>
                            <w:r w:rsidRPr="00835F44">
                              <w:rPr>
                                <w:rFonts w:hint="eastAsia"/>
                              </w:rPr>
                              <w:t>Channel bandwidth</w:t>
                            </w:r>
                          </w:p>
                        </w:tc>
                        <w:tc>
                          <w:tcPr>
                            <w:tcW w:w="4284" w:type="dxa"/>
                            <w:vAlign w:val="center"/>
                          </w:tcPr>
                          <w:p w14:paraId="74284371" w14:textId="77777777" w:rsidR="00921CD7" w:rsidRPr="00835F44" w:rsidRDefault="00921CD7" w:rsidP="00921CD7">
                            <w:pPr>
                              <w:pStyle w:val="TAH"/>
                              <w:spacing w:before="120" w:after="120"/>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921CD7" w:rsidRPr="00835F44" w14:paraId="236D1A7A" w14:textId="77777777" w:rsidTr="00EF0A7B">
                        <w:trPr>
                          <w:jc w:val="center"/>
                        </w:trPr>
                        <w:tc>
                          <w:tcPr>
                            <w:tcW w:w="1731" w:type="dxa"/>
                          </w:tcPr>
                          <w:p w14:paraId="4DBB1D6F" w14:textId="77777777" w:rsidR="00921CD7" w:rsidRPr="00835F44" w:rsidRDefault="00921CD7" w:rsidP="00921CD7">
                            <w:pPr>
                              <w:pStyle w:val="TAC"/>
                              <w:spacing w:before="120" w:after="120"/>
                            </w:pPr>
                            <w:r w:rsidRPr="00835F44">
                              <w:rPr>
                                <w:rFonts w:hint="eastAsia"/>
                              </w:rPr>
                              <w:t>BW</w:t>
                            </w:r>
                            <w:r w:rsidRPr="00835F44">
                              <w:rPr>
                                <w:vertAlign w:val="subscript"/>
                              </w:rPr>
                              <w:t xml:space="preserve">Channel </w:t>
                            </w:r>
                          </w:p>
                        </w:tc>
                        <w:tc>
                          <w:tcPr>
                            <w:tcW w:w="4284" w:type="dxa"/>
                            <w:vAlign w:val="center"/>
                          </w:tcPr>
                          <w:p w14:paraId="1E64FDE6" w14:textId="77777777" w:rsidR="00921CD7" w:rsidRPr="00835F44" w:rsidRDefault="00921CD7" w:rsidP="00921CD7">
                            <w:pPr>
                              <w:pStyle w:val="TAC"/>
                              <w:spacing w:before="120" w:after="120"/>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2B9D7D75" w14:textId="77777777" w:rsidR="00921CD7" w:rsidRPr="00835F44" w:rsidRDefault="00921CD7" w:rsidP="00921CD7">
                      <w:pPr>
                        <w:spacing w:before="120" w:after="120"/>
                      </w:pPr>
                    </w:p>
                    <w:p w14:paraId="53E2C1C0" w14:textId="77777777" w:rsidR="00921CD7" w:rsidRPr="00835F44" w:rsidRDefault="00921CD7" w:rsidP="00921CD7">
                      <w:pPr>
                        <w:pStyle w:val="TH"/>
                        <w:spacing w:before="120" w:after="120"/>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21CD7" w:rsidRPr="00835F44" w14:paraId="6E556172" w14:textId="77777777" w:rsidTr="00EF0A7B">
                        <w:tc>
                          <w:tcPr>
                            <w:tcW w:w="2152" w:type="dxa"/>
                          </w:tcPr>
                          <w:p w14:paraId="3D2FD132" w14:textId="77777777" w:rsidR="00921CD7" w:rsidRPr="00835F44" w:rsidRDefault="00921CD7" w:rsidP="00921CD7">
                            <w:pPr>
                              <w:pStyle w:val="TAH"/>
                              <w:spacing w:before="120" w:after="120"/>
                            </w:pPr>
                            <w:r w:rsidRPr="00835F44">
                              <w:t>Frequency Range</w:t>
                            </w:r>
                          </w:p>
                        </w:tc>
                        <w:tc>
                          <w:tcPr>
                            <w:tcW w:w="1522" w:type="dxa"/>
                          </w:tcPr>
                          <w:p w14:paraId="6E793AF6" w14:textId="77777777" w:rsidR="00921CD7" w:rsidRPr="00835F44" w:rsidRDefault="00921CD7" w:rsidP="00921CD7">
                            <w:pPr>
                              <w:pStyle w:val="TAH"/>
                              <w:spacing w:before="120" w:after="120"/>
                            </w:pPr>
                            <w:r w:rsidRPr="00835F44">
                              <w:t>Maximum Level</w:t>
                            </w:r>
                          </w:p>
                        </w:tc>
                        <w:tc>
                          <w:tcPr>
                            <w:tcW w:w="2262" w:type="dxa"/>
                          </w:tcPr>
                          <w:p w14:paraId="3BD7DA5E" w14:textId="77777777" w:rsidR="00921CD7" w:rsidRPr="00835F44" w:rsidRDefault="00921CD7" w:rsidP="00921CD7">
                            <w:pPr>
                              <w:pStyle w:val="TAH"/>
                              <w:spacing w:before="120" w:after="120"/>
                            </w:pPr>
                            <w:r w:rsidRPr="00835F44">
                              <w:t>Measurement bandwidth</w:t>
                            </w:r>
                          </w:p>
                        </w:tc>
                        <w:tc>
                          <w:tcPr>
                            <w:tcW w:w="868" w:type="dxa"/>
                          </w:tcPr>
                          <w:p w14:paraId="62E10A4F" w14:textId="77777777" w:rsidR="00921CD7" w:rsidRPr="00835F44" w:rsidRDefault="00921CD7" w:rsidP="00921CD7">
                            <w:pPr>
                              <w:pStyle w:val="TAH"/>
                              <w:spacing w:before="120" w:after="120"/>
                            </w:pPr>
                            <w:r w:rsidRPr="00835F44">
                              <w:t>NOTE</w:t>
                            </w:r>
                          </w:p>
                        </w:tc>
                      </w:tr>
                      <w:tr w:rsidR="00921CD7" w:rsidRPr="00835F44" w14:paraId="198D0959" w14:textId="77777777" w:rsidTr="00EF0A7B">
                        <w:tc>
                          <w:tcPr>
                            <w:tcW w:w="2152" w:type="dxa"/>
                          </w:tcPr>
                          <w:p w14:paraId="5C885011" w14:textId="77777777" w:rsidR="00921CD7" w:rsidRPr="00835F44" w:rsidRDefault="00921CD7" w:rsidP="00921CD7">
                            <w:pPr>
                              <w:pStyle w:val="TAC"/>
                              <w:spacing w:before="120" w:after="120"/>
                            </w:pPr>
                            <w:r w:rsidRPr="00835F44">
                              <w:t>9 kHz ≤ f &lt; 150 kHz</w:t>
                            </w:r>
                          </w:p>
                        </w:tc>
                        <w:tc>
                          <w:tcPr>
                            <w:tcW w:w="1522" w:type="dxa"/>
                          </w:tcPr>
                          <w:p w14:paraId="74748D8A" w14:textId="77777777" w:rsidR="00921CD7" w:rsidRPr="00835F44" w:rsidRDefault="00921CD7" w:rsidP="00921CD7">
                            <w:pPr>
                              <w:pStyle w:val="TAC"/>
                              <w:spacing w:before="120" w:after="120"/>
                            </w:pPr>
                            <w:r w:rsidRPr="00835F44">
                              <w:t>-36 dBm</w:t>
                            </w:r>
                          </w:p>
                        </w:tc>
                        <w:tc>
                          <w:tcPr>
                            <w:tcW w:w="2262" w:type="dxa"/>
                          </w:tcPr>
                          <w:p w14:paraId="3666E084" w14:textId="77777777" w:rsidR="00921CD7" w:rsidRPr="00835F44" w:rsidRDefault="00921CD7" w:rsidP="00921CD7">
                            <w:pPr>
                              <w:pStyle w:val="TAC"/>
                              <w:spacing w:before="120" w:after="120"/>
                            </w:pPr>
                            <w:r w:rsidRPr="00835F44">
                              <w:t xml:space="preserve">1 kHz </w:t>
                            </w:r>
                          </w:p>
                        </w:tc>
                        <w:tc>
                          <w:tcPr>
                            <w:tcW w:w="868" w:type="dxa"/>
                          </w:tcPr>
                          <w:p w14:paraId="23C00BAF" w14:textId="77777777" w:rsidR="00921CD7" w:rsidRPr="00835F44" w:rsidRDefault="00921CD7" w:rsidP="00921CD7">
                            <w:pPr>
                              <w:pStyle w:val="TAC"/>
                              <w:spacing w:before="120" w:after="120"/>
                            </w:pPr>
                          </w:p>
                        </w:tc>
                      </w:tr>
                      <w:tr w:rsidR="00921CD7" w:rsidRPr="00835F44" w14:paraId="54323975" w14:textId="77777777" w:rsidTr="00EF0A7B">
                        <w:tc>
                          <w:tcPr>
                            <w:tcW w:w="2152" w:type="dxa"/>
                          </w:tcPr>
                          <w:p w14:paraId="52AC6DD4" w14:textId="77777777" w:rsidR="00921CD7" w:rsidRPr="00835F44" w:rsidRDefault="00921CD7" w:rsidP="00921CD7">
                            <w:pPr>
                              <w:pStyle w:val="TAC"/>
                              <w:spacing w:before="120" w:after="120"/>
                            </w:pPr>
                            <w:r w:rsidRPr="00835F44">
                              <w:t>150 kHz ≤ f &lt; 30 MHz</w:t>
                            </w:r>
                          </w:p>
                        </w:tc>
                        <w:tc>
                          <w:tcPr>
                            <w:tcW w:w="1522" w:type="dxa"/>
                          </w:tcPr>
                          <w:p w14:paraId="3BFE3755" w14:textId="77777777" w:rsidR="00921CD7" w:rsidRPr="00835F44" w:rsidRDefault="00921CD7" w:rsidP="00921CD7">
                            <w:pPr>
                              <w:pStyle w:val="TAC"/>
                              <w:spacing w:before="120" w:after="120"/>
                            </w:pPr>
                            <w:r w:rsidRPr="00835F44">
                              <w:t>-36 dBm</w:t>
                            </w:r>
                          </w:p>
                        </w:tc>
                        <w:tc>
                          <w:tcPr>
                            <w:tcW w:w="2262" w:type="dxa"/>
                          </w:tcPr>
                          <w:p w14:paraId="229D7F23" w14:textId="77777777" w:rsidR="00921CD7" w:rsidRPr="00835F44" w:rsidRDefault="00921CD7" w:rsidP="00921CD7">
                            <w:pPr>
                              <w:pStyle w:val="TAC"/>
                              <w:spacing w:before="120" w:after="120"/>
                            </w:pPr>
                            <w:r w:rsidRPr="00835F44">
                              <w:t xml:space="preserve">10 kHz </w:t>
                            </w:r>
                          </w:p>
                        </w:tc>
                        <w:tc>
                          <w:tcPr>
                            <w:tcW w:w="868" w:type="dxa"/>
                          </w:tcPr>
                          <w:p w14:paraId="0F233197" w14:textId="77777777" w:rsidR="00921CD7" w:rsidRPr="00835F44" w:rsidRDefault="00921CD7" w:rsidP="00921CD7">
                            <w:pPr>
                              <w:pStyle w:val="TAC"/>
                              <w:spacing w:before="120" w:after="120"/>
                            </w:pPr>
                          </w:p>
                        </w:tc>
                      </w:tr>
                      <w:tr w:rsidR="00921CD7" w:rsidRPr="00835F44" w14:paraId="6DA56491" w14:textId="77777777" w:rsidTr="00EF0A7B">
                        <w:tc>
                          <w:tcPr>
                            <w:tcW w:w="2152" w:type="dxa"/>
                          </w:tcPr>
                          <w:p w14:paraId="25D321E9" w14:textId="77777777" w:rsidR="00921CD7" w:rsidRPr="00835F44" w:rsidRDefault="00921CD7" w:rsidP="00921CD7">
                            <w:pPr>
                              <w:pStyle w:val="TAC"/>
                              <w:spacing w:before="120" w:after="120"/>
                            </w:pPr>
                            <w:r w:rsidRPr="00835F44">
                              <w:t>30 MHz ≤ f &lt; 1000 MHz</w:t>
                            </w:r>
                          </w:p>
                        </w:tc>
                        <w:tc>
                          <w:tcPr>
                            <w:tcW w:w="1522" w:type="dxa"/>
                          </w:tcPr>
                          <w:p w14:paraId="2FC8AA68" w14:textId="77777777" w:rsidR="00921CD7" w:rsidRPr="00835F44" w:rsidRDefault="00921CD7" w:rsidP="00921CD7">
                            <w:pPr>
                              <w:pStyle w:val="TAC"/>
                              <w:spacing w:before="120" w:after="120"/>
                            </w:pPr>
                            <w:r w:rsidRPr="00835F44">
                              <w:t>-36 dBm</w:t>
                            </w:r>
                          </w:p>
                        </w:tc>
                        <w:tc>
                          <w:tcPr>
                            <w:tcW w:w="2262" w:type="dxa"/>
                          </w:tcPr>
                          <w:p w14:paraId="403E2B8D" w14:textId="77777777" w:rsidR="00921CD7" w:rsidRPr="00835F44" w:rsidRDefault="00921CD7" w:rsidP="00921CD7">
                            <w:pPr>
                              <w:pStyle w:val="TAC"/>
                              <w:spacing w:before="120" w:after="120"/>
                            </w:pPr>
                            <w:r w:rsidRPr="00835F44">
                              <w:t>100 kHz</w:t>
                            </w:r>
                          </w:p>
                        </w:tc>
                        <w:tc>
                          <w:tcPr>
                            <w:tcW w:w="868" w:type="dxa"/>
                          </w:tcPr>
                          <w:p w14:paraId="2C199CE9" w14:textId="77777777" w:rsidR="00921CD7" w:rsidRPr="00835F44" w:rsidRDefault="00921CD7" w:rsidP="00921CD7">
                            <w:pPr>
                              <w:pStyle w:val="TAC"/>
                              <w:spacing w:before="120" w:after="120"/>
                            </w:pPr>
                          </w:p>
                        </w:tc>
                      </w:tr>
                      <w:tr w:rsidR="00921CD7" w:rsidRPr="00835F44" w14:paraId="487A33A4" w14:textId="77777777" w:rsidTr="00EF0A7B">
                        <w:tc>
                          <w:tcPr>
                            <w:tcW w:w="2152" w:type="dxa"/>
                            <w:vMerge w:val="restart"/>
                          </w:tcPr>
                          <w:p w14:paraId="7D100B47" w14:textId="77777777" w:rsidR="00921CD7" w:rsidRPr="00835F44" w:rsidRDefault="00921CD7" w:rsidP="00921CD7">
                            <w:pPr>
                              <w:pStyle w:val="TAC"/>
                              <w:spacing w:before="120" w:after="120"/>
                            </w:pPr>
                            <w:r w:rsidRPr="00835F44">
                              <w:t>1 GHz ≤ f &lt; 12.75 GHz</w:t>
                            </w:r>
                          </w:p>
                        </w:tc>
                        <w:tc>
                          <w:tcPr>
                            <w:tcW w:w="1522" w:type="dxa"/>
                          </w:tcPr>
                          <w:p w14:paraId="6B8DA5B1" w14:textId="77777777" w:rsidR="00921CD7" w:rsidRPr="00835F44" w:rsidRDefault="00921CD7" w:rsidP="00921CD7">
                            <w:pPr>
                              <w:pStyle w:val="TAC"/>
                              <w:spacing w:before="120" w:after="120"/>
                            </w:pPr>
                            <w:r w:rsidRPr="00835F44">
                              <w:t>-30 dBm</w:t>
                            </w:r>
                          </w:p>
                        </w:tc>
                        <w:tc>
                          <w:tcPr>
                            <w:tcW w:w="2262" w:type="dxa"/>
                          </w:tcPr>
                          <w:p w14:paraId="341A5DBB" w14:textId="77777777" w:rsidR="00921CD7" w:rsidRPr="00835F44" w:rsidRDefault="00921CD7" w:rsidP="00921CD7">
                            <w:pPr>
                              <w:pStyle w:val="TAC"/>
                              <w:spacing w:before="120" w:after="120"/>
                            </w:pPr>
                            <w:r w:rsidRPr="00835F44">
                              <w:t>1 MHz</w:t>
                            </w:r>
                          </w:p>
                        </w:tc>
                        <w:tc>
                          <w:tcPr>
                            <w:tcW w:w="868" w:type="dxa"/>
                          </w:tcPr>
                          <w:p w14:paraId="728A8E18" w14:textId="77777777" w:rsidR="00921CD7" w:rsidRPr="00835F44" w:rsidRDefault="00921CD7" w:rsidP="00921CD7">
                            <w:pPr>
                              <w:pStyle w:val="TAC"/>
                              <w:spacing w:before="120" w:after="120"/>
                            </w:pPr>
                            <w:r w:rsidRPr="00835F44">
                              <w:t>4</w:t>
                            </w:r>
                          </w:p>
                        </w:tc>
                      </w:tr>
                      <w:tr w:rsidR="00921CD7" w:rsidRPr="00835F44" w14:paraId="5FC2DB55" w14:textId="77777777" w:rsidTr="00EF0A7B">
                        <w:tc>
                          <w:tcPr>
                            <w:tcW w:w="2152" w:type="dxa"/>
                            <w:vMerge/>
                          </w:tcPr>
                          <w:p w14:paraId="131BFD69" w14:textId="77777777" w:rsidR="00921CD7" w:rsidRPr="00835F44" w:rsidRDefault="00921CD7" w:rsidP="00921CD7">
                            <w:pPr>
                              <w:pStyle w:val="TAC"/>
                              <w:spacing w:before="120" w:after="120"/>
                            </w:pPr>
                          </w:p>
                        </w:tc>
                        <w:tc>
                          <w:tcPr>
                            <w:tcW w:w="1522" w:type="dxa"/>
                          </w:tcPr>
                          <w:p w14:paraId="33D56F06" w14:textId="77777777" w:rsidR="00921CD7" w:rsidRPr="00835F44" w:rsidRDefault="00921CD7" w:rsidP="00921CD7">
                            <w:pPr>
                              <w:pStyle w:val="TAC"/>
                              <w:spacing w:before="120" w:after="120"/>
                            </w:pPr>
                            <w:r w:rsidRPr="00835F44">
                              <w:t>-25 dBm</w:t>
                            </w:r>
                          </w:p>
                        </w:tc>
                        <w:tc>
                          <w:tcPr>
                            <w:tcW w:w="2262" w:type="dxa"/>
                          </w:tcPr>
                          <w:p w14:paraId="1E1116C4" w14:textId="77777777" w:rsidR="00921CD7" w:rsidRPr="00835F44" w:rsidRDefault="00921CD7" w:rsidP="00921CD7">
                            <w:pPr>
                              <w:pStyle w:val="TAC"/>
                              <w:spacing w:before="120" w:after="120"/>
                            </w:pPr>
                            <w:r w:rsidRPr="00835F44">
                              <w:t>1 MHz</w:t>
                            </w:r>
                          </w:p>
                        </w:tc>
                        <w:tc>
                          <w:tcPr>
                            <w:tcW w:w="868" w:type="dxa"/>
                          </w:tcPr>
                          <w:p w14:paraId="10A33206" w14:textId="77777777" w:rsidR="00921CD7" w:rsidRPr="00835F44" w:rsidRDefault="00921CD7" w:rsidP="00921CD7">
                            <w:pPr>
                              <w:pStyle w:val="TAC"/>
                              <w:spacing w:before="120" w:after="120"/>
                            </w:pPr>
                            <w:r w:rsidRPr="00835F44">
                              <w:t>3</w:t>
                            </w:r>
                          </w:p>
                        </w:tc>
                      </w:tr>
                      <w:tr w:rsidR="00921CD7" w:rsidRPr="00835F44" w14:paraId="0EC50DF9" w14:textId="77777777" w:rsidTr="00EF0A7B">
                        <w:tc>
                          <w:tcPr>
                            <w:tcW w:w="2152" w:type="dxa"/>
                            <w:vAlign w:val="center"/>
                          </w:tcPr>
                          <w:p w14:paraId="51652CD6" w14:textId="77777777" w:rsidR="00921CD7" w:rsidRPr="00835F44" w:rsidRDefault="00921CD7" w:rsidP="00921CD7">
                            <w:pPr>
                              <w:pStyle w:val="TAC"/>
                              <w:spacing w:before="120" w:after="120"/>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175E93B" w14:textId="77777777" w:rsidR="00921CD7" w:rsidRPr="00835F44" w:rsidRDefault="00921CD7" w:rsidP="00921CD7">
                            <w:pPr>
                              <w:pStyle w:val="TAC"/>
                              <w:spacing w:before="120" w:after="120"/>
                            </w:pPr>
                            <w:r w:rsidRPr="00835F44">
                              <w:t>-30 dBm</w:t>
                            </w:r>
                          </w:p>
                        </w:tc>
                        <w:tc>
                          <w:tcPr>
                            <w:tcW w:w="2262" w:type="dxa"/>
                            <w:vAlign w:val="center"/>
                          </w:tcPr>
                          <w:p w14:paraId="13814DF5" w14:textId="77777777" w:rsidR="00921CD7" w:rsidRPr="00835F44" w:rsidRDefault="00921CD7" w:rsidP="00921CD7">
                            <w:pPr>
                              <w:pStyle w:val="TAC"/>
                              <w:spacing w:before="120" w:after="120"/>
                            </w:pPr>
                            <w:r w:rsidRPr="00835F44">
                              <w:t>1 MHz</w:t>
                            </w:r>
                          </w:p>
                        </w:tc>
                        <w:tc>
                          <w:tcPr>
                            <w:tcW w:w="868" w:type="dxa"/>
                            <w:vAlign w:val="center"/>
                          </w:tcPr>
                          <w:p w14:paraId="62987B74" w14:textId="77777777" w:rsidR="00921CD7" w:rsidRPr="00835F44" w:rsidRDefault="00921CD7" w:rsidP="00921CD7">
                            <w:pPr>
                              <w:pStyle w:val="TAC"/>
                              <w:spacing w:before="120" w:after="120"/>
                            </w:pPr>
                            <w:r w:rsidRPr="00835F44">
                              <w:t>1</w:t>
                            </w:r>
                          </w:p>
                        </w:tc>
                      </w:tr>
                      <w:tr w:rsidR="00921CD7" w:rsidRPr="00835F44" w14:paraId="2A5FE0D6" w14:textId="77777777" w:rsidTr="00EF0A7B">
                        <w:tc>
                          <w:tcPr>
                            <w:tcW w:w="2152" w:type="dxa"/>
                            <w:vAlign w:val="center"/>
                          </w:tcPr>
                          <w:p w14:paraId="38B5D476" w14:textId="77777777" w:rsidR="00921CD7" w:rsidRPr="00835F44" w:rsidRDefault="00921CD7" w:rsidP="00921CD7">
                            <w:pPr>
                              <w:pStyle w:val="TAC"/>
                              <w:spacing w:before="120" w:after="120"/>
                            </w:pPr>
                            <w:r w:rsidRPr="00835F44">
                              <w:rPr>
                                <w:rFonts w:hint="eastAsia"/>
                              </w:rPr>
                              <w:t>12.</w:t>
                            </w:r>
                            <w:r w:rsidRPr="00835F44">
                              <w:t>75 GHz &lt; f &lt; 26 GHz</w:t>
                            </w:r>
                          </w:p>
                        </w:tc>
                        <w:tc>
                          <w:tcPr>
                            <w:tcW w:w="1522" w:type="dxa"/>
                            <w:vAlign w:val="center"/>
                          </w:tcPr>
                          <w:p w14:paraId="32A485E4" w14:textId="77777777" w:rsidR="00921CD7" w:rsidRPr="00835F44" w:rsidRDefault="00921CD7" w:rsidP="00921CD7">
                            <w:pPr>
                              <w:pStyle w:val="TAC"/>
                              <w:spacing w:before="120" w:after="120"/>
                            </w:pPr>
                            <w:r w:rsidRPr="00835F44">
                              <w:rPr>
                                <w:rFonts w:hint="eastAsia"/>
                              </w:rPr>
                              <w:t>-30</w:t>
                            </w:r>
                            <w:r w:rsidRPr="00835F44">
                              <w:t xml:space="preserve"> </w:t>
                            </w:r>
                            <w:r w:rsidRPr="00835F44">
                              <w:rPr>
                                <w:rFonts w:hint="eastAsia"/>
                              </w:rPr>
                              <w:t>dBm</w:t>
                            </w:r>
                          </w:p>
                        </w:tc>
                        <w:tc>
                          <w:tcPr>
                            <w:tcW w:w="2262" w:type="dxa"/>
                            <w:vAlign w:val="center"/>
                          </w:tcPr>
                          <w:p w14:paraId="6CB13931" w14:textId="77777777" w:rsidR="00921CD7" w:rsidRPr="00835F44" w:rsidRDefault="00921CD7" w:rsidP="00921CD7">
                            <w:pPr>
                              <w:pStyle w:val="TAC"/>
                              <w:spacing w:before="120" w:after="120"/>
                            </w:pPr>
                            <w:r w:rsidRPr="00835F44">
                              <w:rPr>
                                <w:rFonts w:hint="eastAsia"/>
                              </w:rPr>
                              <w:t>1</w:t>
                            </w:r>
                            <w:r w:rsidRPr="00835F44">
                              <w:t xml:space="preserve"> </w:t>
                            </w:r>
                            <w:r w:rsidRPr="00835F44">
                              <w:rPr>
                                <w:rFonts w:hint="eastAsia"/>
                              </w:rPr>
                              <w:t>MHz</w:t>
                            </w:r>
                          </w:p>
                        </w:tc>
                        <w:tc>
                          <w:tcPr>
                            <w:tcW w:w="868" w:type="dxa"/>
                            <w:vAlign w:val="center"/>
                          </w:tcPr>
                          <w:p w14:paraId="65EC03EF" w14:textId="77777777" w:rsidR="00921CD7" w:rsidRPr="00835F44" w:rsidRDefault="00921CD7" w:rsidP="00921CD7">
                            <w:pPr>
                              <w:pStyle w:val="TAC"/>
                              <w:spacing w:before="120" w:after="120"/>
                            </w:pPr>
                            <w:r w:rsidRPr="00835F44">
                              <w:rPr>
                                <w:rFonts w:hint="eastAsia"/>
                              </w:rPr>
                              <w:t>2</w:t>
                            </w:r>
                          </w:p>
                        </w:tc>
                      </w:tr>
                      <w:tr w:rsidR="00921CD7" w:rsidRPr="00835F44" w14:paraId="5BF3D08A" w14:textId="77777777" w:rsidTr="00EF0A7B">
                        <w:tc>
                          <w:tcPr>
                            <w:tcW w:w="6804" w:type="dxa"/>
                            <w:gridSpan w:val="4"/>
                          </w:tcPr>
                          <w:p w14:paraId="3B4132A1" w14:textId="77777777" w:rsidR="00921CD7" w:rsidRPr="00835F44" w:rsidRDefault="00921CD7" w:rsidP="00921CD7">
                            <w:pPr>
                              <w:pStyle w:val="TAN"/>
                              <w:spacing w:before="120" w:after="120"/>
                              <w:rPr>
                                <w:lang w:eastAsia="zh-CN"/>
                              </w:rPr>
                            </w:pPr>
                            <w:r w:rsidRPr="00835F44">
                              <w:t>NOTE 1:</w:t>
                            </w:r>
                            <w:r w:rsidRPr="00835F44">
                              <w:tab/>
                              <w:t>Applies for</w:t>
                            </w:r>
                            <w:r w:rsidRPr="00835F44">
                              <w:rPr>
                                <w:rFonts w:hint="eastAsia"/>
                                <w:lang w:eastAsia="zh-CN"/>
                              </w:rPr>
                              <w:t xml:space="preserve"> Band that the</w:t>
                            </w:r>
                            <w:r w:rsidRPr="00835F44">
                              <w:t xml:space="preserve"> upper frequency edge of the UL Band</w:t>
                            </w:r>
                            <w:r w:rsidRPr="00835F44">
                              <w:rPr>
                                <w:rFonts w:hint="eastAsia"/>
                                <w:lang w:eastAsia="zh-CN"/>
                              </w:rPr>
                              <w:t xml:space="preserve"> more than 2.69 GHz</w:t>
                            </w:r>
                          </w:p>
                          <w:p w14:paraId="4F402FDE" w14:textId="77777777" w:rsidR="00921CD7" w:rsidRPr="00835F44" w:rsidRDefault="00921CD7" w:rsidP="00921CD7">
                            <w:pPr>
                              <w:pStyle w:val="TAN"/>
                              <w:spacing w:before="120" w:after="120"/>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6C792845" w14:textId="77777777" w:rsidR="00921CD7" w:rsidRPr="00835F44" w:rsidRDefault="00921CD7" w:rsidP="00921CD7">
                            <w:pPr>
                              <w:pStyle w:val="TAN"/>
                              <w:spacing w:before="120" w:after="120"/>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F0AC9FC" w14:textId="77777777" w:rsidR="00921CD7" w:rsidRPr="00835F44" w:rsidRDefault="00921CD7" w:rsidP="00921CD7">
                            <w:pPr>
                              <w:pStyle w:val="TAN"/>
                              <w:spacing w:before="120" w:after="120"/>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5281976" w14:textId="13944878" w:rsidR="00D37C79" w:rsidRDefault="00D37C79" w:rsidP="00D37C79">
                      <w:pPr>
                        <w:spacing w:before="120" w:after="120"/>
                      </w:pPr>
                    </w:p>
                  </w:txbxContent>
                </v:textbox>
                <w10:anchorlock/>
              </v:shape>
            </w:pict>
          </mc:Fallback>
        </mc:AlternateContent>
      </w:r>
    </w:p>
    <w:p w14:paraId="55C2F7EF" w14:textId="52801BF6" w:rsidR="001221CB" w:rsidRDefault="001221CB" w:rsidP="001221CB">
      <w:pPr>
        <w:spacing w:before="120" w:after="120"/>
        <w:rPr>
          <w:b/>
        </w:rPr>
      </w:pPr>
      <w:r>
        <w:rPr>
          <w:b/>
          <w:bCs/>
        </w:rPr>
        <w:t xml:space="preserve">Observation </w:t>
      </w:r>
      <w:r w:rsidR="00557E7A">
        <w:rPr>
          <w:b/>
          <w:bCs/>
        </w:rPr>
        <w:t>1</w:t>
      </w:r>
      <w:r>
        <w:rPr>
          <w:b/>
        </w:rPr>
        <w:t xml:space="preserve">: </w:t>
      </w:r>
      <w:r w:rsidR="002B4331">
        <w:rPr>
          <w:b/>
        </w:rPr>
        <w:t>S</w:t>
      </w:r>
      <w:r w:rsidR="002B4331" w:rsidRPr="002B4331">
        <w:rPr>
          <w:b/>
        </w:rPr>
        <w:t>purious emission requirements from 12.75 GHz to 13.45 GHz for n41 is missing in [1] and not aligned with ITU-R and TELEC requirements [2].</w:t>
      </w:r>
    </w:p>
    <w:p w14:paraId="702B8F7B" w14:textId="3D1AE87B" w:rsidR="00145BD6" w:rsidRPr="00921CD7" w:rsidRDefault="00145BD6" w:rsidP="00145BD6">
      <w:pPr>
        <w:spacing w:before="120" w:after="120"/>
        <w:ind w:firstLine="284"/>
        <w:jc w:val="both"/>
        <w:rPr>
          <w:rFonts w:eastAsia="MS Mincho"/>
        </w:rPr>
      </w:pPr>
      <w:r>
        <w:rPr>
          <w:rFonts w:eastAsia="MS Mincho"/>
        </w:rPr>
        <w:t>The 5</w:t>
      </w:r>
      <w:r w:rsidRPr="00145BD6">
        <w:rPr>
          <w:rFonts w:eastAsia="MS Mincho"/>
          <w:vertAlign w:val="superscript"/>
        </w:rPr>
        <w:t>th</w:t>
      </w:r>
      <w:r>
        <w:rPr>
          <w:rFonts w:eastAsia="MS Mincho"/>
        </w:rPr>
        <w:t xml:space="preserve"> subharmonic of 12.75GHz is 2.55GHz, it is then necessary to modify NOTE 1 accordingly so that the default 12.75GHz 3GPP upper range and the 5</w:t>
      </w:r>
      <w:r w:rsidRPr="00145BD6">
        <w:rPr>
          <w:rFonts w:eastAsia="MS Mincho"/>
          <w:vertAlign w:val="superscript"/>
        </w:rPr>
        <w:t>th</w:t>
      </w:r>
      <w:r>
        <w:rPr>
          <w:rFonts w:eastAsia="MS Mincho"/>
        </w:rPr>
        <w:t xml:space="preserve"> harmonic requirement from ITU-R are both considered.</w:t>
      </w:r>
    </w:p>
    <w:p w14:paraId="33AE6C8F" w14:textId="3035D0D7" w:rsidR="001221CB" w:rsidRDefault="001221CB" w:rsidP="001221CB">
      <w:pPr>
        <w:spacing w:before="120" w:after="120"/>
        <w:rPr>
          <w:bCs/>
        </w:rPr>
      </w:pPr>
      <w:r>
        <w:rPr>
          <w:b/>
          <w:bCs/>
        </w:rPr>
        <w:t xml:space="preserve">Proposal </w:t>
      </w:r>
      <w:r w:rsidR="00557E7A">
        <w:rPr>
          <w:b/>
          <w:bCs/>
        </w:rPr>
        <w:t>1</w:t>
      </w:r>
      <w:r>
        <w:rPr>
          <w:b/>
        </w:rPr>
        <w:t xml:space="preserve">: </w:t>
      </w:r>
      <w:r w:rsidR="00557E7A" w:rsidRPr="00557E7A">
        <w:rPr>
          <w:b/>
        </w:rPr>
        <w:t>Change Note 1 in Table 6.5.3.1-2 [1] as “Applies for Band for which the upper frequency edge of the UL Band is greater than 2.55 GHz and less than or equal to 5.2 GHz”</w:t>
      </w:r>
      <w:r>
        <w:rPr>
          <w:b/>
        </w:rPr>
        <w:t>.</w:t>
      </w:r>
    </w:p>
    <w:p w14:paraId="45877088" w14:textId="77777777" w:rsidR="001221CB" w:rsidRDefault="001221CB" w:rsidP="001221CB">
      <w:pPr>
        <w:spacing w:before="120" w:after="120"/>
        <w:ind w:firstLine="284"/>
        <w:jc w:val="both"/>
        <w:rPr>
          <w:bCs/>
        </w:rPr>
      </w:pPr>
      <w:r>
        <w:rPr>
          <w:bCs/>
        </w:rPr>
        <w:t>The proposed changes are shown in Annex A.</w:t>
      </w:r>
    </w:p>
    <w:p w14:paraId="7A081654" w14:textId="313C5473" w:rsidR="002313A9" w:rsidRPr="00576C4D" w:rsidRDefault="009A3762"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lastRenderedPageBreak/>
        <w:t>Conclusion</w:t>
      </w:r>
    </w:p>
    <w:p w14:paraId="445C34D1" w14:textId="7FC7A2D6" w:rsidR="00264921" w:rsidRPr="00025B06" w:rsidRDefault="003F060B" w:rsidP="004926AE">
      <w:pPr>
        <w:spacing w:before="120" w:after="120"/>
        <w:ind w:firstLine="284"/>
        <w:jc w:val="both"/>
        <w:rPr>
          <w:rFonts w:eastAsia="MS Mincho"/>
          <w:lang w:val="en-GB"/>
        </w:rPr>
      </w:pPr>
      <w:r w:rsidRPr="00025B06">
        <w:rPr>
          <w:rFonts w:eastAsia="MS Mincho"/>
          <w:lang w:val="en-GB"/>
        </w:rPr>
        <w:t>Based on the discussion above, we propose the following:</w:t>
      </w:r>
    </w:p>
    <w:p w14:paraId="06F141B7" w14:textId="77777777" w:rsidR="002B4331" w:rsidRDefault="002B4331" w:rsidP="002B4331">
      <w:pPr>
        <w:spacing w:before="120" w:after="120"/>
        <w:rPr>
          <w:b/>
        </w:rPr>
      </w:pPr>
      <w:r>
        <w:rPr>
          <w:b/>
          <w:bCs/>
        </w:rPr>
        <w:t>Observation 1</w:t>
      </w:r>
      <w:r>
        <w:rPr>
          <w:b/>
        </w:rPr>
        <w:t>: S</w:t>
      </w:r>
      <w:r w:rsidRPr="002B4331">
        <w:rPr>
          <w:b/>
        </w:rPr>
        <w:t>purious emission requirements from 12.75 GHz to 13.45 GHz for n41 is missing in [1] and not aligned with ITU-R and TELEC requirements [2].</w:t>
      </w:r>
    </w:p>
    <w:p w14:paraId="06E79AD2" w14:textId="77777777" w:rsidR="00557E7A" w:rsidRDefault="00557E7A" w:rsidP="00557E7A">
      <w:pPr>
        <w:spacing w:before="120" w:after="120"/>
        <w:rPr>
          <w:bCs/>
        </w:rPr>
      </w:pPr>
      <w:r>
        <w:rPr>
          <w:b/>
          <w:bCs/>
        </w:rPr>
        <w:t>Proposal 1</w:t>
      </w:r>
      <w:r>
        <w:rPr>
          <w:b/>
        </w:rPr>
        <w:t xml:space="preserve">: </w:t>
      </w:r>
      <w:r w:rsidRPr="00557E7A">
        <w:rPr>
          <w:b/>
        </w:rPr>
        <w:t>Change Note 1 in Table 6.5.3.1-2 [1] as “Applies for Band for which the upper frequency edge of the UL Band is greater than 2.55 GHz and less than or equal to 5.2 GHz”</w:t>
      </w:r>
      <w:r>
        <w:rPr>
          <w:b/>
        </w:rPr>
        <w:t>.</w:t>
      </w:r>
    </w:p>
    <w:p w14:paraId="7A08165B" w14:textId="77777777" w:rsidR="00606242" w:rsidRPr="00576C4D" w:rsidRDefault="009A3762"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524791E3" w14:textId="07B84C5E" w:rsidR="00670112" w:rsidRDefault="00670112" w:rsidP="00670112">
      <w:pPr>
        <w:spacing w:before="120" w:after="120"/>
        <w:rPr>
          <w:rFonts w:eastAsia="MS Mincho"/>
          <w:lang w:val="en-GB"/>
        </w:rPr>
      </w:pPr>
      <w:bookmarkStart w:id="0" w:name="_Hlk83825984"/>
      <w:r w:rsidRPr="00F439A9">
        <w:rPr>
          <w:rFonts w:eastAsia="MS Mincho"/>
          <w:lang w:val="en-GB"/>
        </w:rPr>
        <w:t>[</w:t>
      </w:r>
      <w:r w:rsidR="00D37C79" w:rsidRPr="00F439A9">
        <w:rPr>
          <w:rFonts w:eastAsia="MS Mincho"/>
          <w:lang w:val="en-GB"/>
        </w:rPr>
        <w:t>1</w:t>
      </w:r>
      <w:r w:rsidRPr="00F439A9">
        <w:rPr>
          <w:rFonts w:eastAsia="MS Mincho"/>
          <w:lang w:val="en-GB"/>
        </w:rPr>
        <w:t>] 38-101-1, “NR; User Equipment (UE) radio transmission and reception; Part 1: Range 1 Standalone”, version 1</w:t>
      </w:r>
      <w:r w:rsidR="00025B06" w:rsidRPr="00F439A9">
        <w:rPr>
          <w:rFonts w:eastAsia="MS Mincho"/>
          <w:lang w:val="en-GB"/>
        </w:rPr>
        <w:t>5</w:t>
      </w:r>
      <w:r w:rsidRPr="00F439A9">
        <w:rPr>
          <w:rFonts w:eastAsia="MS Mincho"/>
          <w:lang w:val="en-GB"/>
        </w:rPr>
        <w:t>.1</w:t>
      </w:r>
      <w:r w:rsidR="00557E7A">
        <w:rPr>
          <w:rFonts w:eastAsia="MS Mincho"/>
          <w:lang w:val="en-GB"/>
        </w:rPr>
        <w:t>6</w:t>
      </w:r>
      <w:r w:rsidRPr="00F439A9">
        <w:rPr>
          <w:rFonts w:eastAsia="MS Mincho"/>
          <w:lang w:val="en-GB"/>
        </w:rPr>
        <w:t>.0</w:t>
      </w:r>
    </w:p>
    <w:p w14:paraId="53E35277" w14:textId="0F4628BC" w:rsidR="00627024" w:rsidRPr="00F439A9" w:rsidRDefault="00627024" w:rsidP="00627024">
      <w:pPr>
        <w:spacing w:before="120" w:after="120"/>
        <w:rPr>
          <w:rFonts w:eastAsia="MS Mincho"/>
          <w:lang w:val="en-GB"/>
        </w:rPr>
      </w:pPr>
      <w:r w:rsidRPr="00F439A9">
        <w:rPr>
          <w:rFonts w:eastAsia="MS Mincho"/>
          <w:lang w:val="en-GB"/>
        </w:rPr>
        <w:t>[</w:t>
      </w:r>
      <w:r>
        <w:rPr>
          <w:rFonts w:eastAsia="MS Mincho"/>
          <w:lang w:val="en-GB"/>
        </w:rPr>
        <w:t>2</w:t>
      </w:r>
      <w:r w:rsidRPr="00F439A9">
        <w:rPr>
          <w:rFonts w:eastAsia="MS Mincho"/>
          <w:lang w:val="en-GB"/>
        </w:rPr>
        <w:t xml:space="preserve">] </w:t>
      </w:r>
      <w:r w:rsidRPr="00627024">
        <w:rPr>
          <w:rFonts w:eastAsia="MS Mincho"/>
          <w:lang w:val="en-GB"/>
        </w:rPr>
        <w:t>ITU-R Recommendation SM.329-10, "Unwanted emissions in the spurious domain"</w:t>
      </w:r>
    </w:p>
    <w:bookmarkEnd w:id="0"/>
    <w:p w14:paraId="53D635E7" w14:textId="295AEEFF" w:rsidR="006E73F7" w:rsidRDefault="009A3762" w:rsidP="0057032E">
      <w:pPr>
        <w:spacing w:before="120" w:after="120"/>
        <w:rPr>
          <w:rFonts w:eastAsia="MS Mincho"/>
          <w:bCs/>
          <w:lang w:val="en-GB"/>
        </w:rPr>
      </w:pPr>
      <w:r>
        <w:rPr>
          <w:lang w:val="en-GB"/>
        </w:rPr>
        <w:pict w14:anchorId="09AD834D">
          <v:rect id="_x0000_i1029" style="width:482.05pt;height:1pt" o:hralign="center" o:hrstd="t" o:hrnoshade="t" o:hr="t" fillcolor="#0d0d0d" stroked="f">
            <v:textbox inset="5.85pt,.7pt,5.85pt,.7pt"/>
          </v:rect>
        </w:pict>
      </w:r>
      <w:r w:rsidR="00810D1D" w:rsidRPr="006E67C1">
        <w:rPr>
          <w:lang w:val="en-GB"/>
        </w:rPr>
        <w:t xml:space="preserve"> </w:t>
      </w:r>
    </w:p>
    <w:p w14:paraId="130B60AF" w14:textId="2BB155A8" w:rsidR="001C7E34" w:rsidRDefault="001C7E34">
      <w:pPr>
        <w:spacing w:beforeLines="0" w:before="0" w:afterLines="0" w:after="0"/>
        <w:rPr>
          <w:rFonts w:eastAsia="MS Mincho"/>
          <w:bCs/>
          <w:lang w:val="en-GB"/>
        </w:rPr>
      </w:pPr>
      <w:r>
        <w:rPr>
          <w:rFonts w:eastAsia="MS Mincho"/>
          <w:bCs/>
          <w:lang w:val="en-GB"/>
        </w:rPr>
        <w:br w:type="page"/>
      </w:r>
    </w:p>
    <w:p w14:paraId="41D967F1" w14:textId="683329A4" w:rsidR="001C7E34" w:rsidRPr="00810D1D" w:rsidRDefault="001C7E34" w:rsidP="001C7E34">
      <w:pPr>
        <w:pStyle w:val="Heading2"/>
      </w:pPr>
      <w:r w:rsidRPr="00810D1D">
        <w:lastRenderedPageBreak/>
        <w:t xml:space="preserve">Annex </w:t>
      </w:r>
      <w:r>
        <w:t>A</w:t>
      </w:r>
      <w:r w:rsidRPr="00810D1D">
        <w:t xml:space="preserve"> - </w:t>
      </w:r>
      <w:r>
        <w:rPr>
          <w:lang w:val="en-US"/>
        </w:rPr>
        <w:t xml:space="preserve">Proposed </w:t>
      </w:r>
      <w:r w:rsidR="009D18FE">
        <w:rPr>
          <w:lang w:val="en-US"/>
        </w:rPr>
        <w:t xml:space="preserve">changes </w:t>
      </w:r>
      <w:r w:rsidR="009D18FE" w:rsidRPr="009D18FE">
        <w:rPr>
          <w:lang w:val="en-US"/>
        </w:rPr>
        <w:t xml:space="preserve">in section </w:t>
      </w:r>
      <w:r w:rsidR="00157D31" w:rsidRPr="00157D31">
        <w:rPr>
          <w:lang w:val="en-US"/>
        </w:rPr>
        <w:t>6.5.3.1</w:t>
      </w:r>
      <w:r w:rsidR="009D18FE">
        <w:rPr>
          <w:lang w:val="en-US"/>
        </w:rPr>
        <w:t xml:space="preserve"> </w:t>
      </w:r>
      <w:r w:rsidRPr="006742D4">
        <w:rPr>
          <w:lang w:val="en-US"/>
        </w:rPr>
        <w:t>of 38.101-1</w:t>
      </w:r>
    </w:p>
    <w:p w14:paraId="65DFC9F0" w14:textId="77777777" w:rsidR="00157D31" w:rsidRDefault="00157D31" w:rsidP="00157D31">
      <w:pPr>
        <w:spacing w:before="120" w:after="120"/>
        <w:rPr>
          <w:rFonts w:ascii="Arial" w:hAnsi="Arial"/>
          <w:noProof/>
          <w:color w:val="FF0000"/>
          <w:sz w:val="32"/>
        </w:rPr>
      </w:pPr>
      <w:r w:rsidRPr="004E3B76">
        <w:rPr>
          <w:rFonts w:ascii="Arial" w:hAnsi="Arial" w:hint="eastAsia"/>
          <w:noProof/>
          <w:color w:val="FF0000"/>
          <w:sz w:val="32"/>
        </w:rPr>
        <w:t>&lt;&lt;Unchaged sections skipped&gt;&gt;</w:t>
      </w:r>
    </w:p>
    <w:p w14:paraId="5552E4F0" w14:textId="77777777" w:rsidR="00157D31" w:rsidRDefault="00157D31" w:rsidP="00157D31">
      <w:pPr>
        <w:spacing w:before="120" w:after="120"/>
        <w:rPr>
          <w:rFonts w:ascii="Arial" w:hAnsi="Arial"/>
          <w:noProof/>
          <w:color w:val="FF0000"/>
          <w:sz w:val="32"/>
        </w:rPr>
      </w:pPr>
      <w:r w:rsidRPr="004E2A3B">
        <w:rPr>
          <w:rFonts w:ascii="Arial" w:hAnsi="Arial" w:hint="eastAsia"/>
          <w:noProof/>
          <w:color w:val="FF0000"/>
          <w:sz w:val="32"/>
        </w:rPr>
        <w:t>&lt;&lt;</w:t>
      </w:r>
      <w:r>
        <w:rPr>
          <w:rFonts w:ascii="Arial" w:hAnsi="Arial" w:hint="eastAsia"/>
          <w:noProof/>
          <w:color w:val="FF0000"/>
          <w:sz w:val="32"/>
        </w:rPr>
        <w:t>Start</w:t>
      </w:r>
      <w:r w:rsidRPr="004E2A3B">
        <w:rPr>
          <w:rFonts w:ascii="Arial" w:hAnsi="Arial" w:hint="eastAsia"/>
          <w:noProof/>
          <w:color w:val="FF0000"/>
          <w:sz w:val="32"/>
        </w:rPr>
        <w:t xml:space="preserve"> of change&gt;&gt;</w:t>
      </w:r>
    </w:p>
    <w:p w14:paraId="6825A27A" w14:textId="77777777" w:rsidR="00157D31" w:rsidRPr="00835F44" w:rsidRDefault="00157D31" w:rsidP="00157D31">
      <w:pPr>
        <w:pStyle w:val="Heading4"/>
        <w:rPr>
          <w:lang w:eastAsia="zh-CN"/>
        </w:rPr>
      </w:pPr>
      <w:bookmarkStart w:id="1" w:name="_Toc21343023"/>
      <w:bookmarkStart w:id="2" w:name="_Toc29769984"/>
      <w:bookmarkStart w:id="3" w:name="_Toc29799483"/>
      <w:bookmarkStart w:id="4" w:name="_Toc37254707"/>
      <w:bookmarkStart w:id="5" w:name="_Toc37255350"/>
      <w:bookmarkStart w:id="6" w:name="_Toc45887375"/>
      <w:bookmarkStart w:id="7" w:name="_Toc53172112"/>
      <w:bookmarkStart w:id="8" w:name="_Toc61356877"/>
      <w:bookmarkStart w:id="9" w:name="_Toc67913746"/>
      <w:bookmarkStart w:id="10" w:name="_Toc75469562"/>
      <w:bookmarkStart w:id="11" w:name="_Toc76508052"/>
      <w:bookmarkStart w:id="12" w:name="_Toc83192953"/>
      <w:bookmarkStart w:id="13" w:name="_Toc21339388"/>
      <w:bookmarkStart w:id="14" w:name="_Toc29804605"/>
      <w:bookmarkStart w:id="15" w:name="_Toc36548175"/>
      <w:bookmarkStart w:id="16" w:name="_Toc37253393"/>
      <w:bookmarkStart w:id="17" w:name="_Toc37253725"/>
      <w:bookmarkStart w:id="18" w:name="_Toc37321494"/>
      <w:bookmarkStart w:id="19" w:name="_Toc37322679"/>
      <w:bookmarkStart w:id="20" w:name="_Toc45889547"/>
      <w:bookmarkStart w:id="21" w:name="_Toc52203738"/>
      <w:bookmarkStart w:id="22" w:name="_Toc53172528"/>
      <w:bookmarkStart w:id="23" w:name="_Toc61118295"/>
      <w:bookmarkStart w:id="24" w:name="_Toc67923091"/>
      <w:bookmarkStart w:id="25" w:name="_Toc75295754"/>
      <w:bookmarkStart w:id="26" w:name="_Toc76510179"/>
      <w:r w:rsidRPr="00835F44">
        <w:t>6.5.3.1</w:t>
      </w:r>
      <w:r w:rsidRPr="00835F44">
        <w:tab/>
        <w:t>General spurious emissions</w:t>
      </w:r>
      <w:bookmarkEnd w:id="1"/>
      <w:bookmarkEnd w:id="2"/>
      <w:bookmarkEnd w:id="3"/>
      <w:bookmarkEnd w:id="4"/>
      <w:bookmarkEnd w:id="5"/>
      <w:bookmarkEnd w:id="6"/>
      <w:bookmarkEnd w:id="7"/>
      <w:bookmarkEnd w:id="8"/>
      <w:bookmarkEnd w:id="9"/>
      <w:bookmarkEnd w:id="10"/>
      <w:bookmarkEnd w:id="11"/>
      <w:bookmarkEnd w:id="12"/>
    </w:p>
    <w:p w14:paraId="06D7139E" w14:textId="77777777" w:rsidR="00157D31" w:rsidRPr="00835F44" w:rsidRDefault="00157D31" w:rsidP="00157D31">
      <w:pPr>
        <w:spacing w:before="120" w:after="120"/>
      </w:pPr>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04183A17" w14:textId="77777777" w:rsidR="00157D31" w:rsidRPr="00835F44" w:rsidRDefault="00157D31" w:rsidP="00157D31">
      <w:pPr>
        <w:pStyle w:val="TH"/>
        <w:spacing w:before="120" w:after="120"/>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57D31" w:rsidRPr="00835F44" w14:paraId="4193FDAB" w14:textId="77777777" w:rsidTr="00EF0A7B">
        <w:trPr>
          <w:jc w:val="center"/>
        </w:trPr>
        <w:tc>
          <w:tcPr>
            <w:tcW w:w="1731" w:type="dxa"/>
          </w:tcPr>
          <w:p w14:paraId="307945D8" w14:textId="77777777" w:rsidR="00157D31" w:rsidRPr="00835F44" w:rsidRDefault="00157D31" w:rsidP="00EF0A7B">
            <w:pPr>
              <w:pStyle w:val="TAH"/>
              <w:spacing w:before="120" w:after="120"/>
            </w:pPr>
            <w:r w:rsidRPr="00835F44">
              <w:rPr>
                <w:rFonts w:hint="eastAsia"/>
              </w:rPr>
              <w:t>Channel bandwidth</w:t>
            </w:r>
          </w:p>
        </w:tc>
        <w:tc>
          <w:tcPr>
            <w:tcW w:w="4284" w:type="dxa"/>
            <w:vAlign w:val="center"/>
          </w:tcPr>
          <w:p w14:paraId="37793FDE" w14:textId="77777777" w:rsidR="00157D31" w:rsidRPr="00835F44" w:rsidRDefault="00157D31" w:rsidP="00EF0A7B">
            <w:pPr>
              <w:pStyle w:val="TAH"/>
              <w:spacing w:before="120" w:after="120"/>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157D31" w:rsidRPr="00835F44" w14:paraId="2D0DF0B4" w14:textId="77777777" w:rsidTr="00EF0A7B">
        <w:trPr>
          <w:jc w:val="center"/>
        </w:trPr>
        <w:tc>
          <w:tcPr>
            <w:tcW w:w="1731" w:type="dxa"/>
          </w:tcPr>
          <w:p w14:paraId="657750AD" w14:textId="77777777" w:rsidR="00157D31" w:rsidRPr="00835F44" w:rsidRDefault="00157D31" w:rsidP="00EF0A7B">
            <w:pPr>
              <w:pStyle w:val="TAC"/>
              <w:spacing w:before="120" w:after="120"/>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2D5EE899" w14:textId="77777777" w:rsidR="00157D31" w:rsidRPr="00835F44" w:rsidRDefault="00157D31" w:rsidP="00EF0A7B">
            <w:pPr>
              <w:pStyle w:val="TAC"/>
              <w:spacing w:before="120" w:after="120"/>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0AD7E8EF" w14:textId="77777777" w:rsidR="00157D31" w:rsidRPr="00835F44" w:rsidRDefault="00157D31" w:rsidP="00157D31">
      <w:pPr>
        <w:spacing w:before="120" w:after="120"/>
      </w:pPr>
    </w:p>
    <w:p w14:paraId="180FCD80" w14:textId="77777777" w:rsidR="00157D31" w:rsidRPr="00835F44" w:rsidRDefault="00157D31" w:rsidP="00157D31">
      <w:pPr>
        <w:pStyle w:val="TH"/>
        <w:spacing w:before="120" w:after="120"/>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57D31" w:rsidRPr="00835F44" w14:paraId="2DBED2CB" w14:textId="77777777" w:rsidTr="00EF0A7B">
        <w:tc>
          <w:tcPr>
            <w:tcW w:w="2152" w:type="dxa"/>
          </w:tcPr>
          <w:p w14:paraId="314B7594" w14:textId="77777777" w:rsidR="00157D31" w:rsidRPr="00835F44" w:rsidRDefault="00157D31" w:rsidP="00EF0A7B">
            <w:pPr>
              <w:pStyle w:val="TAH"/>
              <w:spacing w:before="120" w:after="120"/>
            </w:pPr>
            <w:r w:rsidRPr="00835F44">
              <w:t>Frequency Range</w:t>
            </w:r>
          </w:p>
        </w:tc>
        <w:tc>
          <w:tcPr>
            <w:tcW w:w="1522" w:type="dxa"/>
          </w:tcPr>
          <w:p w14:paraId="36EA6C95" w14:textId="77777777" w:rsidR="00157D31" w:rsidRPr="00835F44" w:rsidRDefault="00157D31" w:rsidP="00EF0A7B">
            <w:pPr>
              <w:pStyle w:val="TAH"/>
              <w:spacing w:before="120" w:after="120"/>
            </w:pPr>
            <w:r w:rsidRPr="00835F44">
              <w:t>Maximum Level</w:t>
            </w:r>
          </w:p>
        </w:tc>
        <w:tc>
          <w:tcPr>
            <w:tcW w:w="2262" w:type="dxa"/>
          </w:tcPr>
          <w:p w14:paraId="5A546459" w14:textId="77777777" w:rsidR="00157D31" w:rsidRPr="00835F44" w:rsidRDefault="00157D31" w:rsidP="00EF0A7B">
            <w:pPr>
              <w:pStyle w:val="TAH"/>
              <w:spacing w:before="120" w:after="120"/>
            </w:pPr>
            <w:r w:rsidRPr="00835F44">
              <w:t>Measurement bandwidth</w:t>
            </w:r>
          </w:p>
        </w:tc>
        <w:tc>
          <w:tcPr>
            <w:tcW w:w="868" w:type="dxa"/>
          </w:tcPr>
          <w:p w14:paraId="729A8A76" w14:textId="77777777" w:rsidR="00157D31" w:rsidRPr="00835F44" w:rsidRDefault="00157D31" w:rsidP="00EF0A7B">
            <w:pPr>
              <w:pStyle w:val="TAH"/>
              <w:spacing w:before="120" w:after="120"/>
            </w:pPr>
            <w:r w:rsidRPr="00835F44">
              <w:t>NOTE</w:t>
            </w:r>
          </w:p>
        </w:tc>
      </w:tr>
      <w:tr w:rsidR="00157D31" w:rsidRPr="00835F44" w14:paraId="133A6C42" w14:textId="77777777" w:rsidTr="00EF0A7B">
        <w:tc>
          <w:tcPr>
            <w:tcW w:w="2152" w:type="dxa"/>
          </w:tcPr>
          <w:p w14:paraId="0CA98E64" w14:textId="77777777" w:rsidR="00157D31" w:rsidRPr="00835F44" w:rsidRDefault="00157D31" w:rsidP="00EF0A7B">
            <w:pPr>
              <w:pStyle w:val="TAC"/>
              <w:spacing w:before="120" w:after="120"/>
            </w:pPr>
            <w:r w:rsidRPr="00835F44">
              <w:t>9 kHz ≤ f &lt; 150 kHz</w:t>
            </w:r>
          </w:p>
        </w:tc>
        <w:tc>
          <w:tcPr>
            <w:tcW w:w="1522" w:type="dxa"/>
          </w:tcPr>
          <w:p w14:paraId="5FC8413B" w14:textId="77777777" w:rsidR="00157D31" w:rsidRPr="00835F44" w:rsidRDefault="00157D31" w:rsidP="00EF0A7B">
            <w:pPr>
              <w:pStyle w:val="TAC"/>
              <w:spacing w:before="120" w:after="120"/>
            </w:pPr>
            <w:r w:rsidRPr="00835F44">
              <w:t>-36 dBm</w:t>
            </w:r>
          </w:p>
        </w:tc>
        <w:tc>
          <w:tcPr>
            <w:tcW w:w="2262" w:type="dxa"/>
          </w:tcPr>
          <w:p w14:paraId="207B6966" w14:textId="77777777" w:rsidR="00157D31" w:rsidRPr="00835F44" w:rsidRDefault="00157D31" w:rsidP="00EF0A7B">
            <w:pPr>
              <w:pStyle w:val="TAC"/>
              <w:spacing w:before="120" w:after="120"/>
            </w:pPr>
            <w:r w:rsidRPr="00835F44">
              <w:t xml:space="preserve">1 kHz </w:t>
            </w:r>
          </w:p>
        </w:tc>
        <w:tc>
          <w:tcPr>
            <w:tcW w:w="868" w:type="dxa"/>
          </w:tcPr>
          <w:p w14:paraId="39873649" w14:textId="77777777" w:rsidR="00157D31" w:rsidRPr="00835F44" w:rsidRDefault="00157D31" w:rsidP="00EF0A7B">
            <w:pPr>
              <w:pStyle w:val="TAC"/>
              <w:spacing w:before="120" w:after="120"/>
            </w:pPr>
          </w:p>
        </w:tc>
      </w:tr>
      <w:tr w:rsidR="00157D31" w:rsidRPr="00835F44" w14:paraId="0E5FB951" w14:textId="77777777" w:rsidTr="00EF0A7B">
        <w:tc>
          <w:tcPr>
            <w:tcW w:w="2152" w:type="dxa"/>
          </w:tcPr>
          <w:p w14:paraId="4357DC5E" w14:textId="77777777" w:rsidR="00157D31" w:rsidRPr="00835F44" w:rsidRDefault="00157D31" w:rsidP="00EF0A7B">
            <w:pPr>
              <w:pStyle w:val="TAC"/>
              <w:spacing w:before="120" w:after="120"/>
            </w:pPr>
            <w:r w:rsidRPr="00835F44">
              <w:t>150 kHz ≤ f &lt; 30 MHz</w:t>
            </w:r>
          </w:p>
        </w:tc>
        <w:tc>
          <w:tcPr>
            <w:tcW w:w="1522" w:type="dxa"/>
          </w:tcPr>
          <w:p w14:paraId="1CADEB6D" w14:textId="77777777" w:rsidR="00157D31" w:rsidRPr="00835F44" w:rsidRDefault="00157D31" w:rsidP="00EF0A7B">
            <w:pPr>
              <w:pStyle w:val="TAC"/>
              <w:spacing w:before="120" w:after="120"/>
            </w:pPr>
            <w:r w:rsidRPr="00835F44">
              <w:t>-36 dBm</w:t>
            </w:r>
          </w:p>
        </w:tc>
        <w:tc>
          <w:tcPr>
            <w:tcW w:w="2262" w:type="dxa"/>
          </w:tcPr>
          <w:p w14:paraId="572D6FF1" w14:textId="77777777" w:rsidR="00157D31" w:rsidRPr="00835F44" w:rsidRDefault="00157D31" w:rsidP="00EF0A7B">
            <w:pPr>
              <w:pStyle w:val="TAC"/>
              <w:spacing w:before="120" w:after="120"/>
            </w:pPr>
            <w:r w:rsidRPr="00835F44">
              <w:t xml:space="preserve">10 kHz </w:t>
            </w:r>
          </w:p>
        </w:tc>
        <w:tc>
          <w:tcPr>
            <w:tcW w:w="868" w:type="dxa"/>
          </w:tcPr>
          <w:p w14:paraId="052C4500" w14:textId="77777777" w:rsidR="00157D31" w:rsidRPr="00835F44" w:rsidRDefault="00157D31" w:rsidP="00EF0A7B">
            <w:pPr>
              <w:pStyle w:val="TAC"/>
              <w:spacing w:before="120" w:after="120"/>
            </w:pPr>
          </w:p>
        </w:tc>
      </w:tr>
      <w:tr w:rsidR="00157D31" w:rsidRPr="00835F44" w14:paraId="61B580E3" w14:textId="77777777" w:rsidTr="00EF0A7B">
        <w:tc>
          <w:tcPr>
            <w:tcW w:w="2152" w:type="dxa"/>
          </w:tcPr>
          <w:p w14:paraId="09550144" w14:textId="77777777" w:rsidR="00157D31" w:rsidRPr="00835F44" w:rsidRDefault="00157D31" w:rsidP="00EF0A7B">
            <w:pPr>
              <w:pStyle w:val="TAC"/>
              <w:spacing w:before="120" w:after="120"/>
            </w:pPr>
            <w:r w:rsidRPr="00835F44">
              <w:t>30 MHz ≤ f &lt; 1000 MHz</w:t>
            </w:r>
          </w:p>
        </w:tc>
        <w:tc>
          <w:tcPr>
            <w:tcW w:w="1522" w:type="dxa"/>
          </w:tcPr>
          <w:p w14:paraId="1D1E40F5" w14:textId="77777777" w:rsidR="00157D31" w:rsidRPr="00835F44" w:rsidRDefault="00157D31" w:rsidP="00EF0A7B">
            <w:pPr>
              <w:pStyle w:val="TAC"/>
              <w:spacing w:before="120" w:after="120"/>
            </w:pPr>
            <w:r w:rsidRPr="00835F44">
              <w:t>-36 dBm</w:t>
            </w:r>
          </w:p>
        </w:tc>
        <w:tc>
          <w:tcPr>
            <w:tcW w:w="2262" w:type="dxa"/>
          </w:tcPr>
          <w:p w14:paraId="2CAEB3C6" w14:textId="77777777" w:rsidR="00157D31" w:rsidRPr="00835F44" w:rsidRDefault="00157D31" w:rsidP="00EF0A7B">
            <w:pPr>
              <w:pStyle w:val="TAC"/>
              <w:spacing w:before="120" w:after="120"/>
            </w:pPr>
            <w:r w:rsidRPr="00835F44">
              <w:t>100 kHz</w:t>
            </w:r>
          </w:p>
        </w:tc>
        <w:tc>
          <w:tcPr>
            <w:tcW w:w="868" w:type="dxa"/>
          </w:tcPr>
          <w:p w14:paraId="45337252" w14:textId="77777777" w:rsidR="00157D31" w:rsidRPr="00835F44" w:rsidRDefault="00157D31" w:rsidP="00EF0A7B">
            <w:pPr>
              <w:pStyle w:val="TAC"/>
              <w:spacing w:before="120" w:after="120"/>
            </w:pPr>
          </w:p>
        </w:tc>
      </w:tr>
      <w:tr w:rsidR="00157D31" w:rsidRPr="00835F44" w14:paraId="36F7E0F6" w14:textId="77777777" w:rsidTr="00EF0A7B">
        <w:tc>
          <w:tcPr>
            <w:tcW w:w="2152" w:type="dxa"/>
            <w:vMerge w:val="restart"/>
          </w:tcPr>
          <w:p w14:paraId="0B1E8126" w14:textId="77777777" w:rsidR="00157D31" w:rsidRPr="00835F44" w:rsidRDefault="00157D31" w:rsidP="00EF0A7B">
            <w:pPr>
              <w:pStyle w:val="TAC"/>
              <w:spacing w:before="120" w:after="120"/>
            </w:pPr>
            <w:r w:rsidRPr="00835F44">
              <w:t>1 GHz ≤ f &lt; 12.75 GHz</w:t>
            </w:r>
          </w:p>
        </w:tc>
        <w:tc>
          <w:tcPr>
            <w:tcW w:w="1522" w:type="dxa"/>
          </w:tcPr>
          <w:p w14:paraId="2C4D4BDF" w14:textId="77777777" w:rsidR="00157D31" w:rsidRPr="00835F44" w:rsidRDefault="00157D31" w:rsidP="00EF0A7B">
            <w:pPr>
              <w:pStyle w:val="TAC"/>
              <w:spacing w:before="120" w:after="120"/>
            </w:pPr>
            <w:r w:rsidRPr="00835F44">
              <w:t>-30 dBm</w:t>
            </w:r>
          </w:p>
        </w:tc>
        <w:tc>
          <w:tcPr>
            <w:tcW w:w="2262" w:type="dxa"/>
          </w:tcPr>
          <w:p w14:paraId="2C648547" w14:textId="77777777" w:rsidR="00157D31" w:rsidRPr="00835F44" w:rsidRDefault="00157D31" w:rsidP="00EF0A7B">
            <w:pPr>
              <w:pStyle w:val="TAC"/>
              <w:spacing w:before="120" w:after="120"/>
            </w:pPr>
            <w:r w:rsidRPr="00835F44">
              <w:t>1 MHz</w:t>
            </w:r>
          </w:p>
        </w:tc>
        <w:tc>
          <w:tcPr>
            <w:tcW w:w="868" w:type="dxa"/>
          </w:tcPr>
          <w:p w14:paraId="2759B169" w14:textId="77777777" w:rsidR="00157D31" w:rsidRPr="00835F44" w:rsidRDefault="00157D31" w:rsidP="00EF0A7B">
            <w:pPr>
              <w:pStyle w:val="TAC"/>
              <w:spacing w:before="120" w:after="120"/>
            </w:pPr>
            <w:r w:rsidRPr="00835F44">
              <w:t>4</w:t>
            </w:r>
          </w:p>
        </w:tc>
      </w:tr>
      <w:tr w:rsidR="00157D31" w:rsidRPr="00835F44" w14:paraId="6C0919D3" w14:textId="77777777" w:rsidTr="00EF0A7B">
        <w:tc>
          <w:tcPr>
            <w:tcW w:w="2152" w:type="dxa"/>
            <w:vMerge/>
          </w:tcPr>
          <w:p w14:paraId="5E7E12B5" w14:textId="77777777" w:rsidR="00157D31" w:rsidRPr="00835F44" w:rsidRDefault="00157D31" w:rsidP="00EF0A7B">
            <w:pPr>
              <w:pStyle w:val="TAC"/>
              <w:spacing w:before="120" w:after="120"/>
            </w:pPr>
          </w:p>
        </w:tc>
        <w:tc>
          <w:tcPr>
            <w:tcW w:w="1522" w:type="dxa"/>
          </w:tcPr>
          <w:p w14:paraId="25A0A5B0" w14:textId="77777777" w:rsidR="00157D31" w:rsidRPr="00835F44" w:rsidRDefault="00157D31" w:rsidP="00EF0A7B">
            <w:pPr>
              <w:pStyle w:val="TAC"/>
              <w:spacing w:before="120" w:after="120"/>
            </w:pPr>
            <w:r w:rsidRPr="00835F44">
              <w:t>-25 dBm</w:t>
            </w:r>
          </w:p>
        </w:tc>
        <w:tc>
          <w:tcPr>
            <w:tcW w:w="2262" w:type="dxa"/>
          </w:tcPr>
          <w:p w14:paraId="1F01150D" w14:textId="77777777" w:rsidR="00157D31" w:rsidRPr="00835F44" w:rsidRDefault="00157D31" w:rsidP="00EF0A7B">
            <w:pPr>
              <w:pStyle w:val="TAC"/>
              <w:spacing w:before="120" w:after="120"/>
            </w:pPr>
            <w:r w:rsidRPr="00835F44">
              <w:t>1 MHz</w:t>
            </w:r>
          </w:p>
        </w:tc>
        <w:tc>
          <w:tcPr>
            <w:tcW w:w="868" w:type="dxa"/>
          </w:tcPr>
          <w:p w14:paraId="07914B79" w14:textId="77777777" w:rsidR="00157D31" w:rsidRPr="00835F44" w:rsidRDefault="00157D31" w:rsidP="00EF0A7B">
            <w:pPr>
              <w:pStyle w:val="TAC"/>
              <w:spacing w:before="120" w:after="120"/>
            </w:pPr>
            <w:r w:rsidRPr="00835F44">
              <w:t>3</w:t>
            </w:r>
          </w:p>
        </w:tc>
      </w:tr>
      <w:tr w:rsidR="00157D31" w:rsidRPr="00835F44" w14:paraId="0292D571" w14:textId="77777777" w:rsidTr="00EF0A7B">
        <w:tc>
          <w:tcPr>
            <w:tcW w:w="2152" w:type="dxa"/>
            <w:vAlign w:val="center"/>
          </w:tcPr>
          <w:p w14:paraId="3430AEB0" w14:textId="77777777" w:rsidR="00157D31" w:rsidRPr="00835F44" w:rsidRDefault="00157D31" w:rsidP="00EF0A7B">
            <w:pPr>
              <w:pStyle w:val="TAC"/>
              <w:spacing w:before="120" w:after="120"/>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4AAA534E" w14:textId="77777777" w:rsidR="00157D31" w:rsidRPr="00835F44" w:rsidRDefault="00157D31" w:rsidP="00EF0A7B">
            <w:pPr>
              <w:pStyle w:val="TAC"/>
              <w:spacing w:before="120" w:after="120"/>
            </w:pPr>
            <w:r w:rsidRPr="00835F44">
              <w:t>-30 dBm</w:t>
            </w:r>
          </w:p>
        </w:tc>
        <w:tc>
          <w:tcPr>
            <w:tcW w:w="2262" w:type="dxa"/>
            <w:vAlign w:val="center"/>
          </w:tcPr>
          <w:p w14:paraId="034AA81D" w14:textId="77777777" w:rsidR="00157D31" w:rsidRPr="00835F44" w:rsidRDefault="00157D31" w:rsidP="00EF0A7B">
            <w:pPr>
              <w:pStyle w:val="TAC"/>
              <w:spacing w:before="120" w:after="120"/>
            </w:pPr>
            <w:r w:rsidRPr="00835F44">
              <w:t>1 MHz</w:t>
            </w:r>
          </w:p>
        </w:tc>
        <w:tc>
          <w:tcPr>
            <w:tcW w:w="868" w:type="dxa"/>
            <w:vAlign w:val="center"/>
          </w:tcPr>
          <w:p w14:paraId="62200CAB" w14:textId="77777777" w:rsidR="00157D31" w:rsidRPr="00835F44" w:rsidRDefault="00157D31" w:rsidP="00EF0A7B">
            <w:pPr>
              <w:pStyle w:val="TAC"/>
              <w:spacing w:before="120" w:after="120"/>
            </w:pPr>
            <w:r w:rsidRPr="00835F44">
              <w:t>1</w:t>
            </w:r>
          </w:p>
        </w:tc>
      </w:tr>
      <w:tr w:rsidR="00157D31" w:rsidRPr="00835F44" w14:paraId="2E28201E" w14:textId="77777777" w:rsidTr="00EF0A7B">
        <w:tc>
          <w:tcPr>
            <w:tcW w:w="2152" w:type="dxa"/>
            <w:vAlign w:val="center"/>
          </w:tcPr>
          <w:p w14:paraId="561307F2" w14:textId="77777777" w:rsidR="00157D31" w:rsidRPr="00835F44" w:rsidRDefault="00157D31" w:rsidP="00EF0A7B">
            <w:pPr>
              <w:pStyle w:val="TAC"/>
              <w:spacing w:before="120" w:after="120"/>
            </w:pPr>
            <w:r w:rsidRPr="00835F44">
              <w:rPr>
                <w:rFonts w:hint="eastAsia"/>
              </w:rPr>
              <w:t>12.</w:t>
            </w:r>
            <w:r w:rsidRPr="00835F44">
              <w:t>75 GHz &lt; f &lt; 26 GHz</w:t>
            </w:r>
          </w:p>
        </w:tc>
        <w:tc>
          <w:tcPr>
            <w:tcW w:w="1522" w:type="dxa"/>
            <w:vAlign w:val="center"/>
          </w:tcPr>
          <w:p w14:paraId="3324BC17" w14:textId="77777777" w:rsidR="00157D31" w:rsidRPr="00835F44" w:rsidRDefault="00157D31" w:rsidP="00EF0A7B">
            <w:pPr>
              <w:pStyle w:val="TAC"/>
              <w:spacing w:before="120" w:after="120"/>
            </w:pPr>
            <w:r w:rsidRPr="00835F44">
              <w:rPr>
                <w:rFonts w:hint="eastAsia"/>
              </w:rPr>
              <w:t>-30</w:t>
            </w:r>
            <w:r w:rsidRPr="00835F44">
              <w:t xml:space="preserve"> </w:t>
            </w:r>
            <w:r w:rsidRPr="00835F44">
              <w:rPr>
                <w:rFonts w:hint="eastAsia"/>
              </w:rPr>
              <w:t>dBm</w:t>
            </w:r>
          </w:p>
        </w:tc>
        <w:tc>
          <w:tcPr>
            <w:tcW w:w="2262" w:type="dxa"/>
            <w:vAlign w:val="center"/>
          </w:tcPr>
          <w:p w14:paraId="23507B6D" w14:textId="77777777" w:rsidR="00157D31" w:rsidRPr="00835F44" w:rsidRDefault="00157D31" w:rsidP="00EF0A7B">
            <w:pPr>
              <w:pStyle w:val="TAC"/>
              <w:spacing w:before="120" w:after="120"/>
            </w:pPr>
            <w:r w:rsidRPr="00835F44">
              <w:rPr>
                <w:rFonts w:hint="eastAsia"/>
              </w:rPr>
              <w:t>1</w:t>
            </w:r>
            <w:r w:rsidRPr="00835F44">
              <w:t xml:space="preserve"> </w:t>
            </w:r>
            <w:r w:rsidRPr="00835F44">
              <w:rPr>
                <w:rFonts w:hint="eastAsia"/>
              </w:rPr>
              <w:t>MHz</w:t>
            </w:r>
          </w:p>
        </w:tc>
        <w:tc>
          <w:tcPr>
            <w:tcW w:w="868" w:type="dxa"/>
            <w:vAlign w:val="center"/>
          </w:tcPr>
          <w:p w14:paraId="619BB97F" w14:textId="77777777" w:rsidR="00157D31" w:rsidRPr="00835F44" w:rsidRDefault="00157D31" w:rsidP="00EF0A7B">
            <w:pPr>
              <w:pStyle w:val="TAC"/>
              <w:spacing w:before="120" w:after="120"/>
            </w:pPr>
            <w:r w:rsidRPr="00835F44">
              <w:rPr>
                <w:rFonts w:hint="eastAsia"/>
              </w:rPr>
              <w:t>2</w:t>
            </w:r>
          </w:p>
        </w:tc>
      </w:tr>
      <w:tr w:rsidR="00157D31" w:rsidRPr="00835F44" w14:paraId="2200B50A" w14:textId="77777777" w:rsidTr="00EF0A7B">
        <w:tc>
          <w:tcPr>
            <w:tcW w:w="6804" w:type="dxa"/>
            <w:gridSpan w:val="4"/>
          </w:tcPr>
          <w:p w14:paraId="5464F6B7" w14:textId="77777777" w:rsidR="00157D31" w:rsidRPr="00835F44" w:rsidRDefault="00157D31" w:rsidP="00EF0A7B">
            <w:pPr>
              <w:pStyle w:val="TAN"/>
              <w:spacing w:before="120" w:after="120"/>
              <w:rPr>
                <w:lang w:eastAsia="zh-CN"/>
              </w:rPr>
            </w:pPr>
            <w:r w:rsidRPr="00835F44">
              <w:t>NOTE 1:</w:t>
            </w:r>
            <w:r w:rsidRPr="00835F44">
              <w:tab/>
              <w:t>Applies for</w:t>
            </w:r>
            <w:r w:rsidRPr="00835F44">
              <w:rPr>
                <w:rFonts w:hint="eastAsia"/>
                <w:lang w:eastAsia="zh-CN"/>
              </w:rPr>
              <w:t xml:space="preserve"> Band </w:t>
            </w:r>
            <w:r w:rsidRPr="00B56CBE">
              <w:rPr>
                <w:color w:val="FF0000"/>
                <w:lang w:eastAsia="zh-CN"/>
              </w:rPr>
              <w:t>for which the upper frequency edge of the UL Band is greater than 2.55 GHz and less than or eq</w:t>
            </w:r>
            <w:bookmarkStart w:id="27" w:name="_GoBack"/>
            <w:bookmarkEnd w:id="27"/>
            <w:r w:rsidRPr="00B56CBE">
              <w:rPr>
                <w:color w:val="FF0000"/>
                <w:lang w:eastAsia="zh-CN"/>
              </w:rPr>
              <w:t>ual to 5.2 GHz</w:t>
            </w:r>
          </w:p>
          <w:p w14:paraId="40599FD3" w14:textId="77777777" w:rsidR="00157D31" w:rsidRPr="00835F44" w:rsidRDefault="00157D31" w:rsidP="00EF0A7B">
            <w:pPr>
              <w:pStyle w:val="TAN"/>
              <w:spacing w:before="120" w:after="120"/>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49553738" w14:textId="77777777" w:rsidR="00157D31" w:rsidRPr="00835F44" w:rsidRDefault="00157D31" w:rsidP="00EF0A7B">
            <w:pPr>
              <w:pStyle w:val="TAN"/>
              <w:spacing w:before="120" w:after="120"/>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w:t>
            </w:r>
            <w:proofErr w:type="spellStart"/>
            <w:r w:rsidRPr="00835F44">
              <w:rPr>
                <w:lang w:eastAsia="zh-CN"/>
              </w:rPr>
              <w:t>signalled</w:t>
            </w:r>
            <w:proofErr w:type="spellEnd"/>
            <w:r w:rsidRPr="00835F44">
              <w:rPr>
                <w:lang w:eastAsia="zh-CN"/>
              </w:rPr>
              <w:t xml:space="preserve">. </w:t>
            </w:r>
          </w:p>
          <w:p w14:paraId="653449D1" w14:textId="77777777" w:rsidR="00157D31" w:rsidRPr="00835F44" w:rsidRDefault="00157D31" w:rsidP="00EF0A7B">
            <w:pPr>
              <w:pStyle w:val="TAN"/>
              <w:spacing w:before="120" w:after="120"/>
              <w:rPr>
                <w:lang w:eastAsia="zh-CN"/>
              </w:rPr>
            </w:pPr>
            <w:r w:rsidRPr="00835F44">
              <w:rPr>
                <w:lang w:eastAsia="zh-CN"/>
              </w:rPr>
              <w:t>NOTE 4:</w:t>
            </w:r>
            <w:r w:rsidRPr="00835F44">
              <w:rPr>
                <w:lang w:eastAsia="zh-CN"/>
              </w:rPr>
              <w:tab/>
              <w:t xml:space="preserve">Does not apply for Band n41, CA configurations including Band n41, and EN-DC configurations that include n41 specified in subclause 5.2B of TS 38.101-3 [3] when NS_04 is </w:t>
            </w:r>
            <w:proofErr w:type="spellStart"/>
            <w:r w:rsidRPr="00835F44">
              <w:rPr>
                <w:lang w:eastAsia="zh-CN"/>
              </w:rPr>
              <w:t>signalled</w:t>
            </w:r>
            <w:proofErr w:type="spellEnd"/>
            <w:r w:rsidRPr="00835F44">
              <w:rPr>
                <w:lang w:eastAsia="zh-CN"/>
              </w:rPr>
              <w:t>.</w:t>
            </w:r>
          </w:p>
        </w:tc>
      </w:tr>
    </w:tbl>
    <w:p w14:paraId="102DF982" w14:textId="77777777" w:rsidR="00157D31" w:rsidRDefault="00157D31" w:rsidP="00157D31">
      <w:pPr>
        <w:pStyle w:val="Heading4"/>
      </w:pP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C99E88" w14:textId="77777777" w:rsidR="00157D31" w:rsidRPr="004E2A3B" w:rsidRDefault="00157D31" w:rsidP="00157D31">
      <w:pPr>
        <w:spacing w:before="120" w:after="120"/>
        <w:rPr>
          <w:rFonts w:ascii="Arial" w:hAnsi="Arial"/>
          <w:noProof/>
          <w:color w:val="FF0000"/>
          <w:sz w:val="32"/>
        </w:rPr>
      </w:pPr>
      <w:r w:rsidRPr="004E2A3B">
        <w:rPr>
          <w:rFonts w:ascii="Arial" w:hAnsi="Arial" w:hint="eastAsia"/>
          <w:noProof/>
          <w:color w:val="FF0000"/>
          <w:sz w:val="32"/>
        </w:rPr>
        <w:t>&lt;&lt;End of change&gt;&gt;</w:t>
      </w:r>
    </w:p>
    <w:p w14:paraId="27D3AAFD" w14:textId="77777777" w:rsidR="00157D31" w:rsidRDefault="00157D31" w:rsidP="00157D31">
      <w:pPr>
        <w:spacing w:before="120" w:after="120"/>
        <w:rPr>
          <w:noProof/>
        </w:rPr>
      </w:pPr>
    </w:p>
    <w:p w14:paraId="28689868" w14:textId="228B9CE4" w:rsidR="00AB338D" w:rsidRDefault="00AB338D">
      <w:pPr>
        <w:spacing w:beforeLines="0" w:before="0" w:afterLines="0" w:after="0"/>
        <w:rPr>
          <w:rFonts w:eastAsia="MS Mincho"/>
          <w:bCs/>
          <w:lang w:val="en-GB"/>
        </w:rPr>
      </w:pPr>
    </w:p>
    <w:sectPr w:rsidR="00AB338D">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A153" w16cex:dateUtc="2021-10-22T1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A4658" w14:textId="77777777" w:rsidR="009A3762" w:rsidRDefault="009A3762" w:rsidP="00920DEF">
      <w:pPr>
        <w:spacing w:before="120" w:after="120"/>
      </w:pPr>
      <w:r>
        <w:separator/>
      </w:r>
    </w:p>
  </w:endnote>
  <w:endnote w:type="continuationSeparator" w:id="0">
    <w:p w14:paraId="2382FC17" w14:textId="77777777" w:rsidR="009A3762" w:rsidRDefault="009A376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44B63" w14:textId="77777777" w:rsidR="009A3762" w:rsidRDefault="009A3762" w:rsidP="00675E3F">
      <w:pPr>
        <w:spacing w:before="120" w:after="120"/>
      </w:pPr>
      <w:r>
        <w:separator/>
      </w:r>
    </w:p>
  </w:footnote>
  <w:footnote w:type="continuationSeparator" w:id="0">
    <w:p w14:paraId="32CD48D2" w14:textId="77777777" w:rsidR="009A3762" w:rsidRDefault="009A376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8"/>
  </w:num>
  <w:num w:numId="6">
    <w:abstractNumId w:val="2"/>
  </w:num>
  <w:num w:numId="7">
    <w:abstractNumId w:val="12"/>
  </w:num>
  <w:num w:numId="8">
    <w:abstractNumId w:val="17"/>
  </w:num>
  <w:num w:numId="9">
    <w:abstractNumId w:val="9"/>
  </w:num>
  <w:num w:numId="10">
    <w:abstractNumId w:val="13"/>
  </w:num>
  <w:num w:numId="11">
    <w:abstractNumId w:val="21"/>
  </w:num>
  <w:num w:numId="12">
    <w:abstractNumId w:val="19"/>
  </w:num>
  <w:num w:numId="13">
    <w:abstractNumId w:val="4"/>
  </w:num>
  <w:num w:numId="14">
    <w:abstractNumId w:val="5"/>
  </w:num>
  <w:num w:numId="15">
    <w:abstractNumId w:val="1"/>
  </w:num>
  <w:num w:numId="16">
    <w:abstractNumId w:val="6"/>
  </w:num>
  <w:num w:numId="17">
    <w:abstractNumId w:val="10"/>
  </w:num>
  <w:num w:numId="18">
    <w:abstractNumId w:val="11"/>
  </w:num>
  <w:num w:numId="19">
    <w:abstractNumId w:val="3"/>
  </w:num>
  <w:num w:numId="20">
    <w:abstractNumId w:val="20"/>
  </w:num>
  <w:num w:numId="21">
    <w:abstractNumId w:val="18"/>
  </w:num>
  <w:num w:numId="22">
    <w:abstractNumId w:val="14"/>
  </w:num>
  <w:num w:numId="23">
    <w:abstractNumId w:val="7"/>
  </w:num>
  <w:num w:numId="2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D6"/>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D31"/>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331"/>
    <w:rsid w:val="002B4A6A"/>
    <w:rsid w:val="002B514C"/>
    <w:rsid w:val="002B5AEE"/>
    <w:rsid w:val="002B5FE7"/>
    <w:rsid w:val="002B698A"/>
    <w:rsid w:val="002B6A97"/>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1B5E"/>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844"/>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37"/>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7A"/>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46A"/>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024"/>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90F"/>
    <w:rsid w:val="00920AC7"/>
    <w:rsid w:val="00920D0C"/>
    <w:rsid w:val="00920D7B"/>
    <w:rsid w:val="00920DEF"/>
    <w:rsid w:val="00921088"/>
    <w:rsid w:val="00921283"/>
    <w:rsid w:val="009213E5"/>
    <w:rsid w:val="009216A4"/>
    <w:rsid w:val="0092181A"/>
    <w:rsid w:val="0092199B"/>
    <w:rsid w:val="00921B13"/>
    <w:rsid w:val="00921CD7"/>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250"/>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762"/>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2F81"/>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CBE"/>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887"/>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BFF"/>
    <w:rsid w:val="00E55243"/>
    <w:rsid w:val="00E5582D"/>
    <w:rsid w:val="00E558E6"/>
    <w:rsid w:val="00E55968"/>
    <w:rsid w:val="00E55B6D"/>
    <w:rsid w:val="00E55E28"/>
    <w:rsid w:val="00E56502"/>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D4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6.jpg@01D7EB4C.3A55276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2.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61DCA-EBC3-46D1-8A1A-6E756BB88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19</cp:revision>
  <cp:lastPrinted>2007-04-23T23:59:00Z</cp:lastPrinted>
  <dcterms:created xsi:type="dcterms:W3CDTF">2021-10-22T11:37:00Z</dcterms:created>
  <dcterms:modified xsi:type="dcterms:W3CDTF">2022-02-14T16:56:00Z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